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eastAsia="黑体"/>
          <w:b/>
          <w:color w:val="auto"/>
          <w:sz w:val="28"/>
          <w:highlight w:val="none"/>
        </w:rPr>
      </w:pPr>
      <w:r>
        <w:rPr>
          <w:rFonts w:hint="eastAsia" w:eastAsia="黑体"/>
          <w:b/>
          <w:color w:val="auto"/>
          <w:sz w:val="28"/>
          <w:highlight w:val="none"/>
        </w:rPr>
        <w:t>智能科学与技术专业指导性培养计划</w:t>
      </w:r>
    </w:p>
    <w:p>
      <w:pPr>
        <w:adjustRightInd w:val="0"/>
        <w:snapToGrid w:val="0"/>
        <w:spacing w:line="360" w:lineRule="auto"/>
        <w:jc w:val="center"/>
        <w:outlineLvl w:val="0"/>
        <w:rPr>
          <w:rFonts w:hint="eastAsia"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rPr>
        <w:t>（202</w:t>
      </w:r>
      <w:r>
        <w:rPr>
          <w:rFonts w:hint="eastAsia" w:ascii="黑体" w:hAnsi="黑体" w:eastAsia="黑体" w:cs="黑体"/>
          <w:b/>
          <w:bCs/>
          <w:color w:val="auto"/>
          <w:sz w:val="21"/>
          <w:szCs w:val="21"/>
          <w:highlight w:val="none"/>
          <w:lang w:val="en-US" w:eastAsia="zh-CN"/>
        </w:rPr>
        <w:t>4</w:t>
      </w:r>
      <w:r>
        <w:rPr>
          <w:rFonts w:hint="eastAsia" w:ascii="黑体" w:hAnsi="黑体" w:eastAsia="黑体" w:cs="黑体"/>
          <w:b/>
          <w:bCs/>
          <w:color w:val="auto"/>
          <w:sz w:val="21"/>
          <w:szCs w:val="21"/>
          <w:highlight w:val="none"/>
        </w:rPr>
        <w:t>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黑体" w:eastAsia="黑体"/>
          <w:b/>
          <w:bCs/>
          <w:color w:val="auto"/>
          <w:szCs w:val="21"/>
          <w:highlight w:val="none"/>
        </w:rPr>
      </w:pPr>
      <w:r>
        <w:rPr>
          <w:rFonts w:hint="eastAsia" w:ascii="黑体" w:eastAsia="黑体"/>
          <w:b/>
          <w:bCs/>
          <w:color w:val="auto"/>
          <w:szCs w:val="21"/>
          <w:highlight w:val="none"/>
        </w:rPr>
        <w:t>专业代码</w:t>
      </w:r>
      <w:r>
        <w:rPr>
          <w:rFonts w:hint="eastAsia" w:ascii="黑体" w:eastAsia="黑体"/>
          <w:b/>
          <w:bCs/>
          <w:color w:val="auto"/>
          <w:szCs w:val="21"/>
          <w:highlight w:val="none"/>
          <w:lang w:eastAsia="zh-CN"/>
        </w:rPr>
        <w:t>：</w:t>
      </w:r>
      <w:r>
        <w:rPr>
          <w:rFonts w:ascii="黑体" w:eastAsia="黑体"/>
          <w:b/>
          <w:bCs/>
          <w:color w:val="auto"/>
          <w:szCs w:val="21"/>
          <w:highlight w:val="none"/>
        </w:rPr>
        <w:t>080907T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ascii="黑体" w:eastAsia="黑体"/>
          <w:b/>
          <w:bCs/>
          <w:color w:val="auto"/>
          <w:szCs w:val="21"/>
          <w:highlight w:val="none"/>
        </w:rPr>
      </w:pPr>
      <w:r>
        <w:rPr>
          <w:rFonts w:hint="eastAsia" w:ascii="黑体" w:eastAsia="黑体"/>
          <w:b/>
          <w:bCs/>
          <w:color w:val="auto"/>
          <w:szCs w:val="21"/>
          <w:highlight w:val="none"/>
        </w:rPr>
        <w:t>执笔：</w:t>
      </w:r>
      <w:r>
        <w:rPr>
          <w:rFonts w:hint="eastAsia" w:ascii="黑体" w:eastAsia="黑体"/>
          <w:b/>
          <w:bCs/>
          <w:color w:val="auto"/>
          <w:szCs w:val="21"/>
          <w:highlight w:val="none"/>
          <w:lang w:val="en-US" w:eastAsia="zh-CN"/>
        </w:rPr>
        <w:t>杜奕</w:t>
      </w:r>
      <w:r>
        <w:rPr>
          <w:rFonts w:hint="eastAsia" w:ascii="黑体" w:eastAsia="黑体"/>
          <w:b/>
          <w:bCs/>
          <w:color w:val="auto"/>
          <w:szCs w:val="21"/>
          <w:highlight w:val="none"/>
        </w:rPr>
        <w:t xml:space="preserve">   </w:t>
      </w:r>
      <w:r>
        <w:rPr>
          <w:rFonts w:ascii="黑体" w:eastAsia="黑体"/>
          <w:b/>
          <w:bCs/>
          <w:color w:val="auto"/>
          <w:szCs w:val="21"/>
          <w:highlight w:val="none"/>
        </w:rPr>
        <w:t xml:space="preserve">     </w:t>
      </w:r>
      <w:r>
        <w:rPr>
          <w:rFonts w:hint="eastAsia" w:ascii="黑体" w:eastAsia="黑体"/>
          <w:b/>
          <w:bCs/>
          <w:color w:val="auto"/>
          <w:szCs w:val="21"/>
          <w:highlight w:val="none"/>
        </w:rPr>
        <w:t>审核：石林祥</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 xml:space="preserve">一、培养目标 </w:t>
      </w:r>
    </w:p>
    <w:p>
      <w:pPr>
        <w:keepNext w:val="0"/>
        <w:keepLines w:val="0"/>
        <w:pageBreakBefore w:val="0"/>
        <w:widowControl w:val="0"/>
        <w:tabs>
          <w:tab w:val="left" w:pos="4834"/>
        </w:tabs>
        <w:kinsoku/>
        <w:wordWrap/>
        <w:overflowPunct/>
        <w:topLinePunct w:val="0"/>
        <w:autoSpaceDE/>
        <w:autoSpaceDN/>
        <w:bidi w:val="0"/>
        <w:adjustRightInd w:val="0"/>
        <w:snapToGrid w:val="0"/>
        <w:spacing w:line="360" w:lineRule="auto"/>
        <w:textAlignment w:val="auto"/>
        <w:rPr>
          <w:rFonts w:hint="eastAsia"/>
          <w:color w:val="auto"/>
          <w:szCs w:val="21"/>
          <w:highlight w:val="none"/>
        </w:rPr>
      </w:pPr>
      <w:r>
        <w:rPr>
          <w:rFonts w:hint="eastAsia"/>
          <w:color w:val="auto"/>
          <w:szCs w:val="21"/>
          <w:highlight w:val="none"/>
        </w:rPr>
        <w:t>1．培养总目标</w:t>
      </w:r>
    </w:p>
    <w:p>
      <w:pPr>
        <w:keepNext w:val="0"/>
        <w:keepLines w:val="0"/>
        <w:pageBreakBefore w:val="0"/>
        <w:widowControl w:val="0"/>
        <w:tabs>
          <w:tab w:val="left" w:pos="4834"/>
        </w:tabs>
        <w:kinsoku/>
        <w:wordWrap/>
        <w:overflowPunct/>
        <w:topLinePunct w:val="0"/>
        <w:autoSpaceDE/>
        <w:autoSpaceDN/>
        <w:bidi w:val="0"/>
        <w:adjustRightInd w:val="0"/>
        <w:snapToGrid w:val="0"/>
        <w:spacing w:line="360" w:lineRule="auto"/>
        <w:ind w:firstLine="420" w:firstLineChars="200"/>
        <w:textAlignment w:val="auto"/>
        <w:rPr>
          <w:rFonts w:hint="eastAsia"/>
          <w:color w:val="auto"/>
          <w:szCs w:val="21"/>
          <w:highlight w:val="none"/>
        </w:rPr>
      </w:pPr>
      <w:r>
        <w:rPr>
          <w:rFonts w:hint="eastAsia" w:ascii="宋体" w:hAnsi="宋体"/>
          <w:color w:val="auto"/>
          <w:szCs w:val="21"/>
          <w:highlight w:val="none"/>
        </w:rPr>
        <w:t>根据应用型大学的办学定位，本专业立足智能科学与技术领域，以智能信息处理和智能应用开发为切入点，培养热爱祖国，德、智、体、美、劳全面发展，能系统地掌握智能科学与技术领域的基础理论、基础知识、基本技能与方法，具有分析问题、解决问题、以及自我学习和创新能力；具有较强的项目实践能力，能适应智能技术的发展，在产业互联网、金融、科技、人工智能等相关领域从事智能信息处理、智能系统应用开发等方面的工程技术高级应用型人才</w:t>
      </w:r>
      <w:r>
        <w:rPr>
          <w:rFonts w:hint="eastAsia"/>
          <w:color w:val="auto"/>
          <w:szCs w:val="21"/>
          <w:highlight w:val="none"/>
        </w:rPr>
        <w:t>。</w:t>
      </w:r>
    </w:p>
    <w:p>
      <w:pPr>
        <w:keepNext w:val="0"/>
        <w:keepLines w:val="0"/>
        <w:pageBreakBefore w:val="0"/>
        <w:widowControl w:val="0"/>
        <w:tabs>
          <w:tab w:val="left" w:pos="4834"/>
        </w:tabs>
        <w:kinsoku/>
        <w:wordWrap/>
        <w:overflowPunct/>
        <w:topLinePunct w:val="0"/>
        <w:autoSpaceDE/>
        <w:autoSpaceDN/>
        <w:bidi w:val="0"/>
        <w:adjustRightInd w:val="0"/>
        <w:snapToGrid w:val="0"/>
        <w:spacing w:line="360" w:lineRule="auto"/>
        <w:textAlignment w:val="auto"/>
        <w:rPr>
          <w:rFonts w:hint="eastAsia"/>
          <w:color w:val="auto"/>
          <w:szCs w:val="21"/>
          <w:highlight w:val="none"/>
        </w:rPr>
      </w:pPr>
      <w:r>
        <w:rPr>
          <w:rFonts w:hint="eastAsia"/>
          <w:color w:val="auto"/>
          <w:szCs w:val="21"/>
          <w:highlight w:val="none"/>
        </w:rPr>
        <w:t>2．价值引领目标</w:t>
      </w:r>
    </w:p>
    <w:p>
      <w:pPr>
        <w:keepNext w:val="0"/>
        <w:keepLines w:val="0"/>
        <w:pageBreakBefore w:val="0"/>
        <w:widowControl w:val="0"/>
        <w:tabs>
          <w:tab w:val="left" w:pos="4834"/>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以社会主义核心价值观为</w:t>
      </w:r>
      <w:r>
        <w:rPr>
          <w:rFonts w:ascii="宋体" w:hAnsi="宋体"/>
          <w:color w:val="auto"/>
          <w:szCs w:val="21"/>
          <w:highlight w:val="none"/>
        </w:rPr>
        <w:t>核心</w:t>
      </w:r>
      <w:r>
        <w:rPr>
          <w:rFonts w:hint="eastAsia" w:ascii="宋体" w:hAnsi="宋体"/>
          <w:color w:val="auto"/>
          <w:szCs w:val="21"/>
          <w:highlight w:val="none"/>
        </w:rPr>
        <w:t>，以工匠精神和新时代劳模精神为价值取向，结合人文社科类课程、工程基础课和专业课程思政教育相结合的模式，培养学生良好的人文社会科学素养、职业道德、心理素质和社会责任感，以及较强的创新创业意识和创业精神。</w:t>
      </w:r>
    </w:p>
    <w:p>
      <w:pPr>
        <w:keepNext w:val="0"/>
        <w:keepLines w:val="0"/>
        <w:pageBreakBefore w:val="0"/>
        <w:widowControl w:val="0"/>
        <w:tabs>
          <w:tab w:val="left" w:pos="4834"/>
        </w:tabs>
        <w:kinsoku/>
        <w:wordWrap/>
        <w:overflowPunct/>
        <w:topLinePunct w:val="0"/>
        <w:autoSpaceDE/>
        <w:autoSpaceDN/>
        <w:bidi w:val="0"/>
        <w:adjustRightInd w:val="0"/>
        <w:snapToGrid w:val="0"/>
        <w:spacing w:line="360" w:lineRule="auto"/>
        <w:textAlignment w:val="auto"/>
        <w:rPr>
          <w:rFonts w:hint="eastAsia" w:ascii="宋体" w:hAnsi="宋体"/>
          <w:color w:val="auto"/>
          <w:szCs w:val="21"/>
          <w:highlight w:val="none"/>
        </w:rPr>
      </w:pPr>
      <w:r>
        <w:rPr>
          <w:color w:val="auto"/>
          <w:szCs w:val="21"/>
          <w:highlight w:val="none"/>
        </w:rPr>
        <w:t xml:space="preserve">3. </w:t>
      </w:r>
      <w:r>
        <w:rPr>
          <w:rFonts w:hint="eastAsia" w:ascii="宋体" w:hAnsi="宋体"/>
          <w:color w:val="auto"/>
          <w:szCs w:val="21"/>
          <w:highlight w:val="none"/>
        </w:rPr>
        <w:t>学生毕业五年后须达到的目标</w:t>
      </w:r>
    </w:p>
    <w:p>
      <w:pPr>
        <w:keepNext w:val="0"/>
        <w:keepLines w:val="0"/>
        <w:pageBreakBefore w:val="0"/>
        <w:widowControl w:val="0"/>
        <w:tabs>
          <w:tab w:val="left" w:pos="709"/>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 具有社会责任感和良好的职业道德，能够在工程实践中综合考虑法律、环境、社会、文化和可持续发展等因素的影响；</w:t>
      </w:r>
    </w:p>
    <w:p>
      <w:pPr>
        <w:keepNext w:val="0"/>
        <w:keepLines w:val="0"/>
        <w:pageBreakBefore w:val="0"/>
        <w:widowControl w:val="0"/>
        <w:tabs>
          <w:tab w:val="left" w:pos="709"/>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 具有较高的科学和专业素养，能够在智能信息处理和智能应用开发领域熟练应用数学、自然科学、工程基本原理和人工智能的理论、技术、工具和方法解决复杂工程问题，具有较强的技术创新能力和国际化意识，能够胜任智能信息处理和智能应用开发的高级技术和管理工作；</w:t>
      </w:r>
    </w:p>
    <w:p>
      <w:pPr>
        <w:keepNext w:val="0"/>
        <w:keepLines w:val="0"/>
        <w:pageBreakBefore w:val="0"/>
        <w:widowControl w:val="0"/>
        <w:tabs>
          <w:tab w:val="left" w:pos="709"/>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 具有丰富的专业技术工作经验，能够综合运用工程数理基础知识和智能科学领域的专业知识，解决智能信息处理和智能应用开发领域的复杂工程技术问题，成长为行业骨干和高层次人才；</w:t>
      </w:r>
    </w:p>
    <w:p>
      <w:pPr>
        <w:keepNext w:val="0"/>
        <w:keepLines w:val="0"/>
        <w:pageBreakBefore w:val="0"/>
        <w:widowControl w:val="0"/>
        <w:tabs>
          <w:tab w:val="left" w:pos="709"/>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(4)具备健康的人格，良好的人文科学素养，拥有团队精神，具备良好的交流、协调、合作、竞争和工程项目管理能力；</w:t>
      </w:r>
    </w:p>
    <w:p>
      <w:pPr>
        <w:keepNext w:val="0"/>
        <w:keepLines w:val="0"/>
        <w:pageBreakBefore w:val="0"/>
        <w:widowControl w:val="0"/>
        <w:tabs>
          <w:tab w:val="left" w:pos="709"/>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 能够使用一门外语与国际同行进行国际化交流。能够积极主动适应不断变化的国内外科学与技术发展，养成自主学习、终身学习的习惯，不断增加知识储备和提升能力。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color w:val="auto"/>
          <w:highlight w:val="none"/>
        </w:rPr>
      </w:pPr>
      <w:r>
        <w:rPr>
          <w:rFonts w:hint="eastAsia" w:ascii="黑体" w:eastAsia="黑体"/>
          <w:b/>
          <w:color w:val="auto"/>
          <w:highlight w:val="none"/>
        </w:rPr>
        <w:t>二、毕业要求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1. 工程知识：能够将数学、自然科学、工程基础和专业知识用于解决复杂工程问题。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1-1：能够将数学、自然科学、工程科学及智能科学与技术领域的技术用于表述复杂工程问题；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1-2：能够针对复杂工程问题中的具体对象建立数学模型并求解；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1-3：能够将相关知识和数学模型方法用于推理、分析复杂工程问题；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1-4：能够将相关知识和数学模型方法用于比较和综合复杂工程问题的解决方案。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2. 问题分析：能够应用数学、自然科学和工程科学的基础原理，识别、表达、并通过文献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研究分析复杂工程问题，以获得有效结论。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2-1：能够基于相关科学原理，识别和判断复杂工程问题的关键环节和因素；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2-2：能够运用相关科学原理和分析方法正确表达复杂工程问题；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2-3：能够认识到解决问题有多种方案可选择，会利用多种资源和手段进行文献研究寻求可替代的解决方案，并能够综合选择合适的解决方案；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2-4：能够通过运用基本原理，借助文献研究或其他方法，分析影响因素并获得有效结论。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3. 设计/开发解决方案：能够设计针对复杂工程问题的解决方案，设计、开发满足特定需求的智能信息处理模块或智能应用系统，并能够在设计环节中体现创新意识，考虑社会、健康、安全、法律、文化以及环境等因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3-1：掌握智能信息处理和智能应用系统的基本设计／开发方法和技术，了解影响设计目标和技术方案的各种因素；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3-2：能够针对特定需求，完成模块／组件的设计、实现和测试；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3-3：能够针对特定需求，进行系统设计并在设计中体现创新意识；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3-4：能够在系统设计中考虑社会、健康、安全、法律、文化以及环境等因素。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4. 问题研究：能够基于科学原理并采用科学方法对复杂工程问题进行研究，包括设计实验、分析与解释数据、并通过信息综合得到合理有效的结论。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4-1：能够基于科学原理和智能科学与技术相关原理和方法，分析复杂工程问题的解决方案；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4-2：根据问题的特征，选择研究路线，设计实验方案；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4-3：能够根据实验方案构建实验系统开展实验，并获取有效的实验数据；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4-4：能够对实验数据进行分析与解释、并通过信息综合得到合理有效的结论。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5. 使用现代工具：能够针对复杂工程问题，开发、选择与使用恰当的技术、资源、现代工程工具和信息技术工具，包括对智能信息处理和智能应用系统的分析、设计、开发、预测、模拟、测试，并能够理解其局限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5-1： 掌握智能科学与技术领域常用的现代工程工具和信息技术工具的使用原理和方法，并理解其局限性；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5-2：能够选择与使用恰当的技术、资源、现代工程工具和信息技术工具，完成系统的分析、设计、开发；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5-3：能够针对具体的对象，开发或选用满足需求的现代工具，模拟和测试系统，预测运行效果，并能够分析其局限性。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6. 工程与社会：能够基于智能科学与技术相关背景知识进行合理分析，评价工程实践和复杂工程问题解决方案对社会、健康、安全、法律以及文化的影响，并理解应承担的责任。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6-1：了解智能科学与技术领域的技术标准体系、知识产权、产业政策和法律法规，理解不同社会文化对软件工程活动的影响；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6-2：能够基于实际应用场景，分析和评价复杂工程问题的解决方案对社会、健康、安全、法律以及文化的影响，以及这些因素对项目实施的影响，并理解应承担的责任。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7. 环境和可持续发展：能够理解和评价针对复杂工程问题的工程实践对环境、社会可持续发展的影响。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7-1：知晓和理解与复杂工程问题的工程实践相关的环境保护和可持续发展的理念和内涵，建立环境和可持续发展的意识；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7-2：能够站在环境保护和可持续发展的角度思考针对复杂工程问题的解决方案的可持续性，并能根据实际应用场景评价可能对人类和环境造成的损害和隐患；</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8. 职业规范：具备人文社会科学素养、社会责任感，能够在智能信息处理和智能应用开发等工程实践中理解并遵守工程职业道德和规范，履行责任。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8-1：能够树立和践行社会主义核心价值观，理解个人与社会的关系，了解中国国情，明确个人作为社会主义事业建设者和接班人所肩负的责任和使命；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8-2：理解诚实公正、诚信守则的职业道德和规范，并能在工程实践中自觉遵守；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8-3：理解工程师对公众的安全、健康和福祉，以及环境保护的社会责任，并能在工程实践中自觉履行责任。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9. 个人和团队：能够在多学科背景下的团队中承担个体、团队成员以及负责人的角色。</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9-1：能够在多学科背景下理解团队合作的意义，能与其他学科成员有效沟通，合作共事；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9-2：能够根据团队角色发挥团队成员或者负责人的作用：作为团队成员应能够在团队中独立或合作开展工作；作为团队负责人应能够组织、协调和指挥团队开展工作。</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10. 沟通：能够就复杂工程问题与业界同行及社会公众进行有效沟通和交流，包括撰写报告和设计文稿、陈述发言、清晰表达或回应指令，并具备一定的国际视野，能够在跨文化背景下进行沟通和交流。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10-1：具备良好的口头和书面表达能力，能够清晰地就复杂工程问题，以口头，文稿，图表等方式，准确表达观点、回应质疑，并理解与业界同行和公众交流的差异性；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10-2：了解和跟踪智能科学与技术领域的国际发展趋势和研究热点，理解和尊重世界不同文化的差异性和多样性；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10-3：具备跨文化交流的语言和书面表达能力，能就复杂工程问题，在跨文化背景下进行基本沟通和交流。</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11. 项目管理：理解并掌握复杂工程管理原理与经济决策方法，并能在多学科环境中应用。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11-1：能够理解智能信息处理和智能系统开发全过程，理解工程管理与经济决策问题；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11-2：能够掌握工程项目中涉及的管理与经济决策方法，并在能够在多学科环境下（包括模拟环境），设计开发解决方案的过程中运用工程管理与经济决策方法。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color w:val="auto"/>
          <w:highlight w:val="none"/>
        </w:rPr>
      </w:pPr>
      <w:r>
        <w:rPr>
          <w:rFonts w:hint="eastAsia"/>
          <w:b/>
          <w:color w:val="auto"/>
          <w:highlight w:val="none"/>
        </w:rPr>
        <w:t>12. 终身学习：具有自主学习和终身学习的意识，有不断学习和适应发展的能力。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12-1：能够在社会发展的大背景下，认识到终身学习和自主学习的必要性；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color w:val="auto"/>
          <w:highlight w:val="none"/>
        </w:rPr>
        <w:t>指标点</w:t>
      </w:r>
      <w:r>
        <w:rPr>
          <w:rFonts w:hint="eastAsia"/>
          <w:color w:val="auto"/>
          <w:highlight w:val="none"/>
        </w:rPr>
        <w:t>12-2：具备自主学习的能力，包括对技术问题的理解能力，归纳总结能力和提出问题的能力。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三、学制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四年。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四、修业年限</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color w:val="auto"/>
          <w:highlight w:val="none"/>
        </w:rPr>
      </w:pPr>
      <w:r>
        <w:rPr>
          <w:color w:val="auto"/>
          <w:highlight w:val="none"/>
        </w:rPr>
        <w:t>实行弹性</w:t>
      </w:r>
      <w:r>
        <w:rPr>
          <w:rFonts w:hint="eastAsia"/>
          <w:color w:val="auto"/>
          <w:highlight w:val="none"/>
        </w:rPr>
        <w:t>修业年限</w:t>
      </w:r>
      <w:r>
        <w:rPr>
          <w:color w:val="auto"/>
          <w:highlight w:val="none"/>
        </w:rPr>
        <w:t>，</w:t>
      </w:r>
      <w:r>
        <w:rPr>
          <w:rFonts w:hint="eastAsia"/>
          <w:color w:val="auto"/>
          <w:highlight w:val="none"/>
        </w:rPr>
        <w:t>一般为四年，</w:t>
      </w:r>
      <w:r>
        <w:rPr>
          <w:color w:val="auto"/>
          <w:highlight w:val="none"/>
        </w:rPr>
        <w:t>弹性幅度最短不低于三年，最长不多于六年</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五、毕业与学位授予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本专业学生必须按指导性培养计划的要求修读完成各类别课程规定的最低学分、并完成第二课堂规定的所有内容，总学分达到1</w:t>
      </w:r>
      <w:r>
        <w:rPr>
          <w:rFonts w:hint="eastAsia" w:ascii="宋体" w:hAnsi="宋体"/>
          <w:color w:val="auto"/>
          <w:szCs w:val="21"/>
          <w:highlight w:val="none"/>
          <w:lang w:val="en-US" w:eastAsia="zh-CN"/>
        </w:rPr>
        <w:t>68</w:t>
      </w:r>
      <w:r>
        <w:rPr>
          <w:rFonts w:hint="eastAsia" w:ascii="宋体" w:hAnsi="宋体"/>
          <w:color w:val="auto"/>
          <w:szCs w:val="21"/>
          <w:highlight w:val="none"/>
        </w:rPr>
        <w:t>学分，方可毕业；达到学士学位授予条件者，授予工学学士学位。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六、主干学科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计算机科学与技术。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七、专业核心课程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程序设计基础、</w:t>
      </w:r>
      <w:r>
        <w:rPr>
          <w:rFonts w:hint="eastAsia" w:ascii="宋体" w:hAnsi="宋体"/>
          <w:color w:val="auto"/>
          <w:highlight w:val="none"/>
        </w:rPr>
        <w:t>离散数学、数据结构与算法、数据库系统概论、</w:t>
      </w:r>
      <w:r>
        <w:rPr>
          <w:rFonts w:hint="eastAsia" w:ascii="宋体" w:hAnsi="宋体"/>
          <w:color w:val="auto"/>
          <w:highlight w:val="none"/>
          <w:lang w:val="en-US" w:eastAsia="zh-CN"/>
        </w:rPr>
        <w:t>面向对象程序设计、</w:t>
      </w:r>
      <w:r>
        <w:rPr>
          <w:rFonts w:hint="eastAsia" w:ascii="宋体" w:hAnsi="宋体"/>
          <w:color w:val="auto"/>
          <w:highlight w:val="none"/>
        </w:rPr>
        <w:t>人工智能基础、智能统计</w:t>
      </w:r>
      <w:r>
        <w:rPr>
          <w:rFonts w:hint="eastAsia" w:ascii="宋体" w:hAnsi="宋体"/>
          <w:color w:val="auto"/>
          <w:highlight w:val="none"/>
          <w:lang w:val="en-US" w:eastAsia="zh-CN"/>
        </w:rPr>
        <w:t>学</w:t>
      </w:r>
      <w:r>
        <w:rPr>
          <w:rFonts w:hint="eastAsia" w:ascii="宋体" w:hAnsi="宋体"/>
          <w:color w:val="auto"/>
          <w:highlight w:val="none"/>
        </w:rPr>
        <w:t>技术、</w:t>
      </w:r>
      <w:r>
        <w:rPr>
          <w:rFonts w:hint="eastAsia" w:ascii="宋体" w:hAnsi="宋体"/>
          <w:color w:val="auto"/>
          <w:highlight w:val="none"/>
          <w:lang w:val="en-US" w:eastAsia="zh-CN"/>
        </w:rPr>
        <w:t>智能信息获取技术</w:t>
      </w:r>
      <w:r>
        <w:rPr>
          <w:rFonts w:hint="eastAsia" w:ascii="宋体" w:hAnsi="宋体"/>
          <w:color w:val="auto"/>
          <w:highlight w:val="none"/>
        </w:rPr>
        <w:t>、深度学习及应用、自然语言处理、计算机视觉。</w:t>
      </w:r>
    </w:p>
    <w:p>
      <w:pPr>
        <w:adjustRightInd w:val="0"/>
        <w:snapToGrid w:val="0"/>
        <w:spacing w:line="360" w:lineRule="auto"/>
        <w:rPr>
          <w:rFonts w:hint="eastAsia"/>
          <w:b/>
          <w:color w:val="auto"/>
          <w:highlight w:val="none"/>
        </w:rPr>
      </w:pPr>
      <w:r>
        <w:rPr>
          <w:rFonts w:hint="eastAsia" w:ascii="黑体" w:eastAsia="黑体"/>
          <w:b/>
          <w:color w:val="auto"/>
          <w:highlight w:val="none"/>
        </w:rPr>
        <w:t>八、课程体系构成及学时分配比例（不含第二课堂）</w:t>
      </w:r>
    </w:p>
    <w:tbl>
      <w:tblPr>
        <w:tblStyle w:val="22"/>
        <w:tblW w:w="81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56"/>
        <w:gridCol w:w="1224"/>
        <w:gridCol w:w="1223"/>
        <w:gridCol w:w="952"/>
        <w:gridCol w:w="1087"/>
        <w:gridCol w:w="11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课程类别</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总学分</w:t>
            </w:r>
          </w:p>
        </w:tc>
        <w:tc>
          <w:tcPr>
            <w:tcW w:w="1223" w:type="dxa"/>
            <w:tcBorders>
              <w:top w:val="single" w:color="auto" w:sz="4" w:space="0"/>
              <w:left w:val="single" w:color="auto" w:sz="4" w:space="0"/>
              <w:bottom w:val="single" w:color="auto" w:sz="4" w:space="0"/>
              <w:right w:val="double" w:color="auto" w:sz="4" w:space="0"/>
            </w:tcBorders>
            <w:noWrap w:val="0"/>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p>
        </w:tc>
        <w:tc>
          <w:tcPr>
            <w:tcW w:w="952" w:type="dxa"/>
            <w:tcBorders>
              <w:top w:val="single" w:color="auto" w:sz="4" w:space="0"/>
              <w:left w:val="doub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总学时</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理论学时</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实践学时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公共基础课</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val="en-US" w:eastAsia="zh-CN"/>
              </w:rPr>
              <w:t>.5</w:t>
            </w:r>
          </w:p>
        </w:tc>
        <w:tc>
          <w:tcPr>
            <w:tcW w:w="1223" w:type="dxa"/>
            <w:tcBorders>
              <w:top w:val="single" w:color="auto" w:sz="4" w:space="0"/>
              <w:left w:val="single" w:color="auto" w:sz="4" w:space="0"/>
              <w:bottom w:val="single" w:color="auto" w:sz="4" w:space="0"/>
              <w:right w:val="double" w:color="auto" w:sz="4" w:space="0"/>
            </w:tcBorders>
            <w:noWrap w:val="0"/>
            <w:vAlign w:val="center"/>
          </w:tcPr>
          <w:p>
            <w:pPr>
              <w:widowControl/>
              <w:jc w:val="center"/>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sz w:val="21"/>
                <w:szCs w:val="21"/>
                <w:highlight w:val="none"/>
                <w:lang w:val="en-US" w:eastAsia="zh-CN"/>
              </w:rPr>
              <w:t>36</w:t>
            </w:r>
          </w:p>
        </w:tc>
        <w:tc>
          <w:tcPr>
            <w:tcW w:w="952"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1104</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1014</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通识课</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p>
        </w:tc>
        <w:tc>
          <w:tcPr>
            <w:tcW w:w="1223" w:type="dxa"/>
            <w:tcBorders>
              <w:top w:val="single" w:color="auto" w:sz="4" w:space="0"/>
              <w:left w:val="single" w:color="auto" w:sz="4" w:space="0"/>
              <w:bottom w:val="single" w:color="auto" w:sz="4" w:space="0"/>
              <w:right w:val="double" w:color="auto" w:sz="4" w:space="0"/>
            </w:tcBorders>
            <w:noWrap w:val="0"/>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p>
        </w:tc>
        <w:tc>
          <w:tcPr>
            <w:tcW w:w="952" w:type="dxa"/>
            <w:tcBorders>
              <w:top w:val="single" w:color="auto" w:sz="4" w:space="0"/>
              <w:left w:val="doub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160</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160</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工程基础课</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19</w:t>
            </w:r>
          </w:p>
        </w:tc>
        <w:tc>
          <w:tcPr>
            <w:tcW w:w="1223" w:type="dxa"/>
            <w:tcBorders>
              <w:top w:val="single" w:color="auto" w:sz="4" w:space="0"/>
              <w:left w:val="single" w:color="auto" w:sz="4" w:space="0"/>
              <w:bottom w:val="single" w:color="auto" w:sz="4" w:space="0"/>
              <w:right w:val="double" w:color="auto" w:sz="4" w:space="0"/>
            </w:tcBorders>
            <w:noWrap w:val="0"/>
            <w:vAlign w:val="center"/>
          </w:tcPr>
          <w:p>
            <w:pPr>
              <w:widowControl/>
              <w:jc w:val="center"/>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sz w:val="21"/>
                <w:szCs w:val="21"/>
                <w:highlight w:val="none"/>
                <w:lang w:val="en-US" w:eastAsia="zh-CN"/>
              </w:rPr>
              <w:t>11</w:t>
            </w:r>
          </w:p>
        </w:tc>
        <w:tc>
          <w:tcPr>
            <w:tcW w:w="952" w:type="dxa"/>
            <w:tcBorders>
              <w:top w:val="single" w:color="auto" w:sz="4" w:space="0"/>
              <w:left w:val="doub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304</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246</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专业基础课</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21</w:t>
            </w:r>
          </w:p>
        </w:tc>
        <w:tc>
          <w:tcPr>
            <w:tcW w:w="1223" w:type="dxa"/>
            <w:tcBorders>
              <w:top w:val="single" w:color="auto" w:sz="4" w:space="0"/>
              <w:left w:val="single" w:color="auto" w:sz="4" w:space="0"/>
              <w:bottom w:val="single" w:color="auto" w:sz="4" w:space="0"/>
              <w:right w:val="double" w:color="auto" w:sz="4" w:space="0"/>
            </w:tcBorders>
            <w:noWrap w:val="0"/>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w:t>
            </w:r>
          </w:p>
        </w:tc>
        <w:tc>
          <w:tcPr>
            <w:tcW w:w="952" w:type="dxa"/>
            <w:tcBorders>
              <w:top w:val="single" w:color="auto" w:sz="4" w:space="0"/>
              <w:left w:val="doub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336</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275</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  业  课</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32</w:t>
            </w:r>
          </w:p>
        </w:tc>
        <w:tc>
          <w:tcPr>
            <w:tcW w:w="1223" w:type="dxa"/>
            <w:tcBorders>
              <w:top w:val="single" w:color="auto" w:sz="4" w:space="0"/>
              <w:left w:val="single" w:color="auto" w:sz="4" w:space="0"/>
              <w:bottom w:val="single" w:color="auto" w:sz="4" w:space="0"/>
              <w:right w:val="double" w:color="auto" w:sz="4" w:space="0"/>
            </w:tcBorders>
            <w:noWrap w:val="0"/>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19</w:t>
            </w:r>
          </w:p>
        </w:tc>
        <w:tc>
          <w:tcPr>
            <w:tcW w:w="952" w:type="dxa"/>
            <w:tcBorders>
              <w:top w:val="single" w:color="auto" w:sz="4" w:space="0"/>
              <w:left w:val="doub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512</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358</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专业实践</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24.5</w:t>
            </w:r>
          </w:p>
        </w:tc>
        <w:tc>
          <w:tcPr>
            <w:tcW w:w="1223" w:type="dxa"/>
            <w:tcBorders>
              <w:top w:val="single" w:color="auto" w:sz="4" w:space="0"/>
              <w:left w:val="single" w:color="auto" w:sz="4" w:space="0"/>
              <w:bottom w:val="single" w:color="auto" w:sz="4" w:space="0"/>
              <w:right w:val="double" w:color="auto" w:sz="4" w:space="0"/>
            </w:tcBorders>
            <w:noWrap w:val="0"/>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w:t>
            </w:r>
          </w:p>
        </w:tc>
        <w:tc>
          <w:tcPr>
            <w:tcW w:w="952" w:type="dxa"/>
            <w:tcBorders>
              <w:top w:val="single" w:color="auto" w:sz="4" w:space="0"/>
              <w:left w:val="doub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736</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合计</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fldChar w:fldCharType="begin"/>
            </w:r>
            <w:r>
              <w:rPr>
                <w:rFonts w:hint="eastAsia" w:ascii="宋体" w:hAnsi="宋体" w:eastAsia="宋体" w:cs="宋体"/>
                <w:b w:val="0"/>
                <w:bCs w:val="0"/>
                <w:color w:val="auto"/>
                <w:kern w:val="0"/>
                <w:sz w:val="21"/>
                <w:szCs w:val="21"/>
                <w:highlight w:val="none"/>
              </w:rPr>
              <w:instrText xml:space="preserve"> =SUM(ABOVE) \* MERGEFORMAT </w:instrText>
            </w:r>
            <w:r>
              <w:rPr>
                <w:rFonts w:hint="eastAsia" w:ascii="宋体" w:hAnsi="宋体" w:eastAsia="宋体" w:cs="宋体"/>
                <w:b w:val="0"/>
                <w:bCs w:val="0"/>
                <w:color w:val="auto"/>
                <w:kern w:val="0"/>
                <w:sz w:val="21"/>
                <w:szCs w:val="21"/>
                <w:highlight w:val="none"/>
              </w:rPr>
              <w:fldChar w:fldCharType="separate"/>
            </w:r>
            <w:r>
              <w:rPr>
                <w:rFonts w:hint="eastAsia" w:ascii="宋体" w:hAnsi="宋体" w:eastAsia="宋体" w:cs="宋体"/>
                <w:b w:val="0"/>
                <w:bCs w:val="0"/>
                <w:color w:val="auto"/>
                <w:kern w:val="0"/>
                <w:sz w:val="21"/>
                <w:szCs w:val="21"/>
                <w:highlight w:val="none"/>
              </w:rPr>
              <w:t>16</w:t>
            </w:r>
            <w:r>
              <w:rPr>
                <w:rFonts w:hint="eastAsia" w:ascii="宋体"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fldChar w:fldCharType="end"/>
            </w:r>
          </w:p>
        </w:tc>
        <w:tc>
          <w:tcPr>
            <w:tcW w:w="1223" w:type="dxa"/>
            <w:tcBorders>
              <w:top w:val="single" w:color="auto" w:sz="4" w:space="0"/>
              <w:left w:val="single" w:color="auto" w:sz="4" w:space="0"/>
              <w:bottom w:val="single" w:color="auto" w:sz="4" w:space="0"/>
              <w:right w:val="doub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fldChar w:fldCharType="begin"/>
            </w:r>
            <w:r>
              <w:rPr>
                <w:rFonts w:hint="eastAsia" w:ascii="宋体" w:hAnsi="宋体" w:eastAsia="宋体" w:cs="宋体"/>
                <w:b w:val="0"/>
                <w:bCs w:val="0"/>
                <w:color w:val="auto"/>
                <w:kern w:val="0"/>
                <w:sz w:val="21"/>
                <w:szCs w:val="21"/>
                <w:highlight w:val="none"/>
              </w:rPr>
              <w:instrText xml:space="preserve"> =SUM(ABOVE) \* MERGEFORMAT </w:instrText>
            </w:r>
            <w:r>
              <w:rPr>
                <w:rFonts w:hint="eastAsia" w:ascii="宋体" w:hAnsi="宋体" w:eastAsia="宋体" w:cs="宋体"/>
                <w:b w:val="0"/>
                <w:bCs w:val="0"/>
                <w:color w:val="auto"/>
                <w:kern w:val="0"/>
                <w:sz w:val="21"/>
                <w:szCs w:val="21"/>
                <w:highlight w:val="none"/>
              </w:rPr>
              <w:fldChar w:fldCharType="separate"/>
            </w:r>
            <w:r>
              <w:rPr>
                <w:rFonts w:hint="eastAsia" w:ascii="宋体" w:hAnsi="宋体" w:eastAsia="宋体" w:cs="宋体"/>
                <w:b w:val="0"/>
                <w:bCs w:val="0"/>
                <w:color w:val="auto"/>
                <w:kern w:val="0"/>
                <w:sz w:val="21"/>
                <w:szCs w:val="21"/>
                <w:highlight w:val="none"/>
              </w:rPr>
              <w:t>100</w:t>
            </w:r>
            <w:r>
              <w:rPr>
                <w:rFonts w:hint="eastAsia" w:ascii="宋体" w:hAnsi="宋体" w:eastAsia="宋体" w:cs="宋体"/>
                <w:b w:val="0"/>
                <w:bCs w:val="0"/>
                <w:color w:val="auto"/>
                <w:kern w:val="0"/>
                <w:sz w:val="21"/>
                <w:szCs w:val="21"/>
                <w:highlight w:val="none"/>
              </w:rPr>
              <w:fldChar w:fldCharType="end"/>
            </w:r>
          </w:p>
        </w:tc>
        <w:tc>
          <w:tcPr>
            <w:tcW w:w="952" w:type="dxa"/>
            <w:tcBorders>
              <w:top w:val="single" w:color="auto" w:sz="4" w:space="0"/>
              <w:left w:val="doub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3152</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2053</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1099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理论学时：实践学时（%）</w:t>
            </w:r>
          </w:p>
        </w:tc>
        <w:tc>
          <w:tcPr>
            <w:tcW w:w="563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6</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kern w:val="0"/>
                <w:sz w:val="21"/>
                <w:szCs w:val="21"/>
                <w:highlight w:val="none"/>
                <w:lang w:val="en-US" w:eastAsia="zh-CN"/>
              </w:rPr>
              <w:t>5</w:t>
            </w:r>
          </w:p>
        </w:tc>
      </w:tr>
    </w:tbl>
    <w:p>
      <w:pPr>
        <w:adjustRightInd w:val="0"/>
        <w:snapToGrid w:val="0"/>
        <w:spacing w:line="360" w:lineRule="auto"/>
        <w:rPr>
          <w:rFonts w:hint="eastAsia" w:eastAsia="黑体"/>
          <w:b/>
          <w:color w:val="auto"/>
          <w:highlight w:val="none"/>
        </w:rPr>
      </w:pPr>
      <w:r>
        <w:rPr>
          <w:rFonts w:hint="eastAsia" w:eastAsia="黑体"/>
          <w:b/>
          <w:color w:val="auto"/>
          <w:highlight w:val="none"/>
        </w:rPr>
        <w:t>九、教学安排一览表（1）</w:t>
      </w:r>
    </w:p>
    <w:tbl>
      <w:tblPr>
        <w:tblStyle w:val="22"/>
        <w:tblW w:w="8309" w:type="dxa"/>
        <w:jc w:val="center"/>
        <w:tblLayout w:type="fixed"/>
        <w:tblCellMar>
          <w:top w:w="0" w:type="dxa"/>
          <w:left w:w="0" w:type="dxa"/>
          <w:bottom w:w="0" w:type="dxa"/>
          <w:right w:w="0" w:type="dxa"/>
        </w:tblCellMar>
      </w:tblPr>
      <w:tblGrid>
        <w:gridCol w:w="303"/>
        <w:gridCol w:w="423"/>
        <w:gridCol w:w="425"/>
        <w:gridCol w:w="1024"/>
        <w:gridCol w:w="2697"/>
        <w:gridCol w:w="457"/>
        <w:gridCol w:w="474"/>
        <w:gridCol w:w="526"/>
        <w:gridCol w:w="569"/>
        <w:gridCol w:w="434"/>
        <w:gridCol w:w="977"/>
      </w:tblGrid>
      <w:tr>
        <w:tblPrEx>
          <w:tblCellMar>
            <w:top w:w="0" w:type="dxa"/>
            <w:left w:w="0" w:type="dxa"/>
            <w:bottom w:w="0" w:type="dxa"/>
            <w:right w:w="0" w:type="dxa"/>
          </w:tblCellMar>
        </w:tblPrEx>
        <w:trPr>
          <w:trHeight w:val="428" w:hRule="atLeast"/>
          <w:tblHeader/>
          <w:jc w:val="center"/>
        </w:trPr>
        <w:tc>
          <w:tcPr>
            <w:tcW w:w="30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课</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程</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类</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别</w:t>
            </w:r>
          </w:p>
        </w:tc>
        <w:tc>
          <w:tcPr>
            <w:tcW w:w="423"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课</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程</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性</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质</w:t>
            </w:r>
          </w:p>
        </w:tc>
        <w:tc>
          <w:tcPr>
            <w:tcW w:w="425"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开</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课</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学</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院</w:t>
            </w: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课</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程</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代</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码</w:t>
            </w:r>
          </w:p>
        </w:tc>
        <w:tc>
          <w:tcPr>
            <w:tcW w:w="2697"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课程名称</w:t>
            </w:r>
          </w:p>
        </w:tc>
        <w:tc>
          <w:tcPr>
            <w:tcW w:w="457"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考</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核</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方</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式</w:t>
            </w:r>
          </w:p>
        </w:tc>
        <w:tc>
          <w:tcPr>
            <w:tcW w:w="474"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总</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学</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分</w:t>
            </w:r>
          </w:p>
        </w:tc>
        <w:tc>
          <w:tcPr>
            <w:tcW w:w="526"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总</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学</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569"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理</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论</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学</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434" w:type="dxa"/>
            <w:vMerge w:val="restart"/>
            <w:tcBorders>
              <w:top w:val="single" w:color="auto" w:sz="4" w:space="0"/>
              <w:left w:val="nil"/>
              <w:right w:val="single" w:color="auto" w:sz="4" w:space="0"/>
            </w:tcBorders>
            <w:noWrap w:val="0"/>
            <w:vAlign w:val="top"/>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实</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践</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学</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977" w:type="dxa"/>
            <w:tcBorders>
              <w:top w:val="single" w:color="auto" w:sz="4" w:space="0"/>
              <w:left w:val="single" w:color="auto" w:sz="4" w:space="0"/>
              <w:right w:val="single" w:color="auto" w:sz="4" w:space="0"/>
            </w:tcBorders>
            <w:noWrap w:val="0"/>
            <w:vAlign w:val="top"/>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建议</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修读</w:t>
            </w:r>
          </w:p>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学期</w:t>
            </w:r>
          </w:p>
        </w:tc>
      </w:tr>
      <w:tr>
        <w:tblPrEx>
          <w:tblCellMar>
            <w:top w:w="0" w:type="dxa"/>
            <w:left w:w="0" w:type="dxa"/>
            <w:bottom w:w="0" w:type="dxa"/>
            <w:right w:w="0" w:type="dxa"/>
          </w:tblCellMar>
        </w:tblPrEx>
        <w:trPr>
          <w:trHeight w:val="262" w:hRule="atLeast"/>
          <w:tblHeader/>
          <w:jc w:val="center"/>
        </w:trPr>
        <w:tc>
          <w:tcPr>
            <w:tcW w:w="3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color w:val="auto"/>
                <w:sz w:val="20"/>
                <w:szCs w:val="20"/>
                <w:highlight w:val="none"/>
              </w:rPr>
            </w:pPr>
          </w:p>
        </w:tc>
        <w:tc>
          <w:tcPr>
            <w:tcW w:w="423"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color w:val="auto"/>
                <w:sz w:val="20"/>
                <w:szCs w:val="20"/>
                <w:highlight w:val="none"/>
              </w:rPr>
            </w:pPr>
          </w:p>
        </w:tc>
        <w:tc>
          <w:tcPr>
            <w:tcW w:w="4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color w:val="auto"/>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color w:val="auto"/>
                <w:sz w:val="20"/>
                <w:szCs w:val="20"/>
                <w:highlight w:val="none"/>
              </w:rPr>
            </w:pPr>
          </w:p>
        </w:tc>
        <w:tc>
          <w:tcPr>
            <w:tcW w:w="2697" w:type="dxa"/>
            <w:vMerge w:val="continue"/>
            <w:tcBorders>
              <w:top w:val="single" w:color="auto" w:sz="4" w:space="0"/>
              <w:left w:val="nil"/>
              <w:bottom w:val="single" w:color="auto" w:sz="4" w:space="0"/>
              <w:right w:val="single" w:color="auto" w:sz="4" w:space="0"/>
            </w:tcBorders>
            <w:noWrap w:val="0"/>
            <w:vAlign w:val="center"/>
          </w:tcPr>
          <w:p>
            <w:pPr>
              <w:widowControl/>
              <w:rPr>
                <w:rFonts w:ascii="宋体" w:hAnsi="宋体"/>
                <w:b/>
                <w:color w:val="auto"/>
                <w:sz w:val="20"/>
                <w:szCs w:val="20"/>
                <w:highlight w:val="none"/>
              </w:rPr>
            </w:pPr>
          </w:p>
        </w:tc>
        <w:tc>
          <w:tcPr>
            <w:tcW w:w="45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color w:val="auto"/>
                <w:sz w:val="20"/>
                <w:szCs w:val="20"/>
                <w:highlight w:val="none"/>
              </w:rPr>
            </w:pPr>
          </w:p>
        </w:tc>
        <w:tc>
          <w:tcPr>
            <w:tcW w:w="474"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color w:val="auto"/>
                <w:sz w:val="20"/>
                <w:szCs w:val="20"/>
                <w:highlight w:val="none"/>
              </w:rPr>
            </w:pPr>
          </w:p>
        </w:tc>
        <w:tc>
          <w:tcPr>
            <w:tcW w:w="526"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color w:val="auto"/>
                <w:sz w:val="20"/>
                <w:szCs w:val="20"/>
                <w:highlight w:val="none"/>
              </w:rPr>
            </w:pPr>
          </w:p>
        </w:tc>
        <w:tc>
          <w:tcPr>
            <w:tcW w:w="569"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color w:val="auto"/>
                <w:sz w:val="20"/>
                <w:szCs w:val="20"/>
                <w:highlight w:val="none"/>
              </w:rPr>
            </w:pPr>
          </w:p>
        </w:tc>
        <w:tc>
          <w:tcPr>
            <w:tcW w:w="434" w:type="dxa"/>
            <w:vMerge w:val="continue"/>
            <w:tcBorders>
              <w:left w:val="nil"/>
              <w:bottom w:val="single" w:color="auto" w:sz="4" w:space="0"/>
              <w:right w:val="single" w:color="auto" w:sz="4" w:space="0"/>
            </w:tcBorders>
            <w:noWrap w:val="0"/>
            <w:vAlign w:val="top"/>
          </w:tcPr>
          <w:p>
            <w:pPr>
              <w:widowControl/>
              <w:jc w:val="center"/>
              <w:rPr>
                <w:rFonts w:ascii="宋体" w:hAnsi="宋体"/>
                <w:b/>
                <w:color w:val="auto"/>
                <w:sz w:val="20"/>
                <w:szCs w:val="20"/>
                <w:highlight w:val="none"/>
              </w:rPr>
            </w:pPr>
          </w:p>
        </w:tc>
        <w:tc>
          <w:tcPr>
            <w:tcW w:w="977" w:type="dxa"/>
            <w:tcBorders>
              <w:left w:val="single" w:color="auto" w:sz="4" w:space="0"/>
              <w:bottom w:val="single" w:color="auto" w:sz="4" w:space="0"/>
              <w:right w:val="single" w:color="auto" w:sz="4" w:space="0"/>
            </w:tcBorders>
            <w:noWrap w:val="0"/>
            <w:vAlign w:val="top"/>
          </w:tcPr>
          <w:p>
            <w:pPr>
              <w:widowControl/>
              <w:jc w:val="center"/>
              <w:rPr>
                <w:rFonts w:ascii="宋体" w:hAnsi="宋体"/>
                <w:b/>
                <w:color w:val="auto"/>
                <w:sz w:val="20"/>
                <w:szCs w:val="20"/>
                <w:highlight w:val="none"/>
              </w:rPr>
            </w:pPr>
          </w:p>
        </w:tc>
      </w:tr>
      <w:tr>
        <w:tblPrEx>
          <w:tblCellMar>
            <w:top w:w="0" w:type="dxa"/>
            <w:left w:w="0" w:type="dxa"/>
            <w:bottom w:w="0" w:type="dxa"/>
            <w:right w:w="0" w:type="dxa"/>
          </w:tblCellMar>
        </w:tblPrEx>
        <w:trPr>
          <w:trHeight w:val="255" w:hRule="exact"/>
          <w:jc w:val="center"/>
        </w:trPr>
        <w:tc>
          <w:tcPr>
            <w:tcW w:w="303" w:type="dxa"/>
            <w:tcBorders>
              <w:top w:val="single" w:color="auto" w:sz="4" w:space="0"/>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马院</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s="Arial"/>
                <w:color w:val="auto"/>
                <w:kern w:val="0"/>
                <w:sz w:val="20"/>
                <w:szCs w:val="20"/>
                <w:highlight w:val="none"/>
              </w:rPr>
              <w:t>b1080001</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马克思主义基本原理</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6</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s="Arial"/>
                <w:color w:val="auto"/>
                <w:kern w:val="0"/>
                <w:sz w:val="20"/>
                <w:szCs w:val="20"/>
                <w:highlight w:val="none"/>
              </w:rPr>
              <w:t>b108000</w:t>
            </w:r>
            <w:r>
              <w:rPr>
                <w:rFonts w:ascii="宋体" w:hAnsi="宋体" w:cs="Arial"/>
                <w:color w:val="auto"/>
                <w:kern w:val="0"/>
                <w:sz w:val="20"/>
                <w:szCs w:val="20"/>
                <w:highlight w:val="none"/>
              </w:rPr>
              <w:t>9</w:t>
            </w:r>
          </w:p>
        </w:tc>
        <w:tc>
          <w:tcPr>
            <w:tcW w:w="2697" w:type="dxa"/>
            <w:tcBorders>
              <w:top w:val="nil"/>
              <w:left w:val="nil"/>
              <w:bottom w:val="single" w:color="auto" w:sz="4" w:space="0"/>
              <w:right w:val="single" w:color="auto" w:sz="4" w:space="0"/>
            </w:tcBorders>
            <w:noWrap w:val="0"/>
            <w:vAlign w:val="center"/>
          </w:tcPr>
          <w:p>
            <w:pPr>
              <w:spacing w:line="240" w:lineRule="exact"/>
              <w:rPr>
                <w:rFonts w:ascii="宋体" w:hAnsi="宋体" w:cs="Arial Unicode MS"/>
                <w:color w:val="auto"/>
                <w:sz w:val="20"/>
                <w:szCs w:val="20"/>
                <w:highlight w:val="none"/>
              </w:rPr>
            </w:pPr>
            <w:r>
              <w:rPr>
                <w:rFonts w:hint="eastAsia" w:ascii="宋体" w:hAnsi="宋体"/>
                <w:color w:val="auto"/>
                <w:sz w:val="20"/>
                <w:szCs w:val="20"/>
                <w:highlight w:val="none"/>
              </w:rPr>
              <w:t>思想道德与法治</w:t>
            </w:r>
          </w:p>
        </w:tc>
        <w:tc>
          <w:tcPr>
            <w:tcW w:w="457"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s="Arial"/>
                <w:color w:val="auto"/>
                <w:kern w:val="0"/>
                <w:sz w:val="20"/>
                <w:szCs w:val="20"/>
                <w:highlight w:val="none"/>
              </w:rPr>
              <w:t>b1080006</w:t>
            </w:r>
          </w:p>
        </w:tc>
        <w:tc>
          <w:tcPr>
            <w:tcW w:w="2697" w:type="dxa"/>
            <w:tcBorders>
              <w:top w:val="nil"/>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中国近现代史纲要</w:t>
            </w:r>
          </w:p>
        </w:tc>
        <w:tc>
          <w:tcPr>
            <w:tcW w:w="457"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秋1</w:t>
            </w:r>
          </w:p>
        </w:tc>
      </w:tr>
      <w:tr>
        <w:tblPrEx>
          <w:tblCellMar>
            <w:top w:w="0" w:type="dxa"/>
            <w:left w:w="0" w:type="dxa"/>
            <w:bottom w:w="0" w:type="dxa"/>
            <w:right w:w="0" w:type="dxa"/>
          </w:tblCellMar>
        </w:tblPrEx>
        <w:trPr>
          <w:trHeight w:val="510" w:hRule="atLeas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widowControl/>
              <w:jc w:val="center"/>
              <w:textAlignment w:val="bottom"/>
              <w:rPr>
                <w:rFonts w:ascii="宋体" w:hAnsi="宋体"/>
                <w:color w:val="auto"/>
                <w:sz w:val="20"/>
                <w:szCs w:val="20"/>
                <w:highlight w:val="none"/>
              </w:rPr>
            </w:pPr>
            <w:r>
              <w:rPr>
                <w:rFonts w:hint="eastAsia" w:ascii="宋体" w:hAnsi="宋体" w:cs="宋体"/>
                <w:color w:val="auto"/>
                <w:kern w:val="0"/>
                <w:sz w:val="20"/>
                <w:szCs w:val="20"/>
                <w:highlight w:val="none"/>
                <w:lang w:bidi="ar"/>
              </w:rPr>
              <w:t>b1080010</w:t>
            </w:r>
          </w:p>
        </w:tc>
        <w:tc>
          <w:tcPr>
            <w:tcW w:w="2697" w:type="dxa"/>
            <w:tcBorders>
              <w:top w:val="nil"/>
              <w:left w:val="nil"/>
              <w:bottom w:val="single" w:color="auto" w:sz="4" w:space="0"/>
              <w:right w:val="single" w:color="auto" w:sz="4" w:space="0"/>
            </w:tcBorders>
            <w:noWrap w:val="0"/>
            <w:vAlign w:val="center"/>
          </w:tcPr>
          <w:p>
            <w:pPr>
              <w:widowControl/>
              <w:textAlignment w:val="bottom"/>
              <w:rPr>
                <w:rFonts w:ascii="宋体" w:hAnsi="宋体"/>
                <w:color w:val="auto"/>
                <w:sz w:val="20"/>
                <w:szCs w:val="20"/>
                <w:highlight w:val="none"/>
              </w:rPr>
            </w:pPr>
            <w:r>
              <w:rPr>
                <w:rFonts w:hint="eastAsia" w:ascii="宋体" w:hAnsi="宋体" w:cs="宋体"/>
                <w:color w:val="auto"/>
                <w:kern w:val="0"/>
                <w:sz w:val="20"/>
                <w:szCs w:val="20"/>
                <w:highlight w:val="none"/>
                <w:lang w:bidi="ar"/>
              </w:rPr>
              <w:t>毛泽东思想和中国特色社会主义理论体系概论</w:t>
            </w:r>
          </w:p>
        </w:tc>
        <w:tc>
          <w:tcPr>
            <w:tcW w:w="457"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474"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宋体"/>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宋体"/>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Arial Unicode MS"/>
                <w:color w:val="auto"/>
                <w:sz w:val="20"/>
                <w:szCs w:val="20"/>
                <w:highlight w:val="none"/>
              </w:rPr>
            </w:pPr>
            <w:r>
              <w:rPr>
                <w:rFonts w:hint="eastAsia" w:ascii="宋体" w:hAnsi="宋体" w:cs="Arial Unicode MS"/>
                <w:color w:val="auto"/>
                <w:sz w:val="20"/>
                <w:szCs w:val="20"/>
                <w:highlight w:val="none"/>
              </w:rPr>
              <w:t>春2</w:t>
            </w:r>
          </w:p>
        </w:tc>
      </w:tr>
      <w:tr>
        <w:tblPrEx>
          <w:tblCellMar>
            <w:top w:w="0" w:type="dxa"/>
            <w:left w:w="0" w:type="dxa"/>
            <w:bottom w:w="0" w:type="dxa"/>
            <w:right w:w="0" w:type="dxa"/>
          </w:tblCellMar>
        </w:tblPrEx>
        <w:trPr>
          <w:trHeight w:val="510" w:hRule="atLeas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widowControl/>
              <w:jc w:val="center"/>
              <w:textAlignment w:val="bottom"/>
              <w:rPr>
                <w:rFonts w:ascii="宋体" w:hAnsi="宋体"/>
                <w:color w:val="auto"/>
                <w:sz w:val="20"/>
                <w:szCs w:val="20"/>
                <w:highlight w:val="none"/>
              </w:rPr>
            </w:pPr>
            <w:r>
              <w:rPr>
                <w:rFonts w:hint="eastAsia" w:ascii="宋体" w:hAnsi="宋体" w:cs="宋体"/>
                <w:color w:val="auto"/>
                <w:kern w:val="0"/>
                <w:sz w:val="20"/>
                <w:szCs w:val="20"/>
                <w:highlight w:val="none"/>
                <w:lang w:bidi="ar"/>
              </w:rPr>
              <w:t>b1080011</w:t>
            </w:r>
          </w:p>
        </w:tc>
        <w:tc>
          <w:tcPr>
            <w:tcW w:w="2697" w:type="dxa"/>
            <w:tcBorders>
              <w:top w:val="nil"/>
              <w:left w:val="nil"/>
              <w:bottom w:val="single" w:color="auto" w:sz="4" w:space="0"/>
              <w:right w:val="single" w:color="auto" w:sz="4" w:space="0"/>
            </w:tcBorders>
            <w:noWrap w:val="0"/>
            <w:vAlign w:val="center"/>
          </w:tcPr>
          <w:p>
            <w:pPr>
              <w:widowControl/>
              <w:textAlignment w:val="bottom"/>
              <w:rPr>
                <w:rFonts w:ascii="宋体" w:hAnsi="宋体"/>
                <w:color w:val="auto"/>
                <w:sz w:val="20"/>
                <w:szCs w:val="20"/>
                <w:highlight w:val="none"/>
              </w:rPr>
            </w:pPr>
            <w:r>
              <w:rPr>
                <w:rFonts w:hint="eastAsia" w:ascii="宋体" w:hAnsi="宋体" w:cs="宋体"/>
                <w:color w:val="auto"/>
                <w:kern w:val="0"/>
                <w:sz w:val="20"/>
                <w:szCs w:val="20"/>
                <w:highlight w:val="none"/>
                <w:lang w:bidi="ar"/>
              </w:rPr>
              <w:t>习近平新时代中国特色社会主义思想概论</w:t>
            </w:r>
          </w:p>
        </w:tc>
        <w:tc>
          <w:tcPr>
            <w:tcW w:w="457"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olor w:val="auto"/>
                <w:sz w:val="20"/>
                <w:szCs w:val="20"/>
                <w:highlight w:val="none"/>
                <w:lang w:eastAsia="zh-CN"/>
              </w:rPr>
            </w:pPr>
            <w:r>
              <w:rPr>
                <w:rFonts w:hint="eastAsia" w:ascii="宋体" w:hAnsi="宋体" w:cs="宋体"/>
                <w:color w:val="auto"/>
                <w:sz w:val="20"/>
                <w:szCs w:val="20"/>
                <w:highlight w:val="none"/>
                <w:lang w:val="en-US" w:eastAsia="zh-CN"/>
              </w:rPr>
              <w:t>试</w:t>
            </w:r>
          </w:p>
        </w:tc>
        <w:tc>
          <w:tcPr>
            <w:tcW w:w="474"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宋体"/>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宋体"/>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Arial Unicode MS"/>
                <w:color w:val="auto"/>
                <w:sz w:val="20"/>
                <w:szCs w:val="20"/>
                <w:highlight w:val="none"/>
              </w:rPr>
            </w:pPr>
            <w:r>
              <w:rPr>
                <w:rFonts w:hint="eastAsia" w:ascii="宋体" w:hAnsi="宋体" w:cs="Arial Unicode MS"/>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w:t>
            </w:r>
          </w:p>
        </w:tc>
        <w:tc>
          <w:tcPr>
            <w:tcW w:w="2697" w:type="dxa"/>
            <w:tcBorders>
              <w:top w:val="nil"/>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形势与政策(模块1～4)</w:t>
            </w:r>
          </w:p>
        </w:tc>
        <w:tc>
          <w:tcPr>
            <w:tcW w:w="457"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28</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w:t>
            </w: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秋1～春2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sz w:val="20"/>
                <w:szCs w:val="20"/>
                <w:highlight w:val="none"/>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ascii="宋体" w:hAnsi="宋体"/>
                <w:color w:val="auto"/>
                <w:sz w:val="20"/>
                <w:szCs w:val="20"/>
                <w:highlight w:val="none"/>
              </w:rPr>
              <w:t>B</w:t>
            </w:r>
            <w:r>
              <w:rPr>
                <w:rFonts w:hint="eastAsia" w:ascii="宋体" w:hAnsi="宋体"/>
                <w:color w:val="auto"/>
                <w:sz w:val="20"/>
                <w:szCs w:val="20"/>
                <w:highlight w:val="none"/>
              </w:rPr>
              <w:t>1080008</w:t>
            </w:r>
          </w:p>
        </w:tc>
        <w:tc>
          <w:tcPr>
            <w:tcW w:w="2697" w:type="dxa"/>
            <w:tcBorders>
              <w:top w:val="nil"/>
              <w:left w:val="nil"/>
              <w:bottom w:val="single" w:color="auto" w:sz="4" w:space="0"/>
              <w:right w:val="single" w:color="auto" w:sz="4" w:space="0"/>
            </w:tcBorders>
            <w:noWrap w:val="0"/>
            <w:vAlign w:val="center"/>
          </w:tcPr>
          <w:p>
            <w:pPr>
              <w:spacing w:line="240" w:lineRule="exact"/>
              <w:rPr>
                <w:rFonts w:hint="eastAsia" w:ascii="宋体" w:hAnsi="宋体"/>
                <w:color w:val="auto"/>
                <w:sz w:val="20"/>
                <w:szCs w:val="20"/>
                <w:highlight w:val="none"/>
              </w:rPr>
            </w:pPr>
            <w:r>
              <w:rPr>
                <w:rFonts w:hint="eastAsia" w:ascii="宋体" w:hAnsi="宋体"/>
                <w:color w:val="auto"/>
                <w:sz w:val="20"/>
                <w:szCs w:val="20"/>
                <w:highlight w:val="none"/>
              </w:rPr>
              <w:t>劳动教育A</w:t>
            </w:r>
          </w:p>
        </w:tc>
        <w:tc>
          <w:tcPr>
            <w:tcW w:w="457"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0.5</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16</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16</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hint="eastAsia"/>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adjustRightInd w:val="0"/>
              <w:snapToGrid w:val="0"/>
              <w:jc w:val="center"/>
              <w:rPr>
                <w:rFonts w:ascii="宋体" w:hAnsi="宋体"/>
                <w:color w:val="auto"/>
                <w:sz w:val="20"/>
                <w:szCs w:val="20"/>
                <w:highlight w:val="none"/>
              </w:rPr>
            </w:pPr>
            <w:r>
              <w:rPr>
                <w:rFonts w:hint="eastAsia" w:ascii="宋体" w:hAnsi="宋体" w:cs="Arial"/>
                <w:color w:val="auto"/>
                <w:sz w:val="20"/>
                <w:szCs w:val="20"/>
                <w:highlight w:val="none"/>
              </w:rPr>
              <w:t>b1020112</w:t>
            </w:r>
          </w:p>
        </w:tc>
        <w:tc>
          <w:tcPr>
            <w:tcW w:w="2697" w:type="dxa"/>
            <w:tcBorders>
              <w:top w:val="nil"/>
              <w:left w:val="nil"/>
              <w:bottom w:val="single" w:color="auto" w:sz="4" w:space="0"/>
              <w:right w:val="single" w:color="auto" w:sz="4" w:space="0"/>
            </w:tcBorders>
            <w:shd w:val="clear" w:color="auto" w:fill="FFFFFF"/>
            <w:noWrap w:val="0"/>
            <w:vAlign w:val="center"/>
          </w:tcPr>
          <w:p>
            <w:pPr>
              <w:adjustRightInd w:val="0"/>
              <w:snapToGrid w:val="0"/>
              <w:rPr>
                <w:rFonts w:ascii="宋体" w:hAnsi="宋体"/>
                <w:color w:val="auto"/>
                <w:sz w:val="20"/>
                <w:szCs w:val="20"/>
                <w:highlight w:val="none"/>
              </w:rPr>
            </w:pPr>
            <w:r>
              <w:rPr>
                <w:rFonts w:ascii="宋体" w:hAnsi="宋体"/>
                <w:color w:val="auto"/>
                <w:sz w:val="20"/>
                <w:szCs w:val="20"/>
                <w:highlight w:val="none"/>
              </w:rPr>
              <w:t>高等数学</w:t>
            </w:r>
            <w:r>
              <w:rPr>
                <w:rFonts w:hint="eastAsia" w:ascii="宋体" w:hAnsi="宋体"/>
                <w:color w:val="auto"/>
                <w:sz w:val="20"/>
                <w:szCs w:val="20"/>
                <w:highlight w:val="none"/>
              </w:rPr>
              <w:t>D</w:t>
            </w:r>
            <w:r>
              <w:rPr>
                <w:rFonts w:ascii="宋体" w:hAnsi="宋体"/>
                <w:color w:val="auto"/>
                <w:sz w:val="20"/>
                <w:szCs w:val="20"/>
                <w:highlight w:val="none"/>
              </w:rPr>
              <w:t>1</w:t>
            </w:r>
          </w:p>
        </w:tc>
        <w:tc>
          <w:tcPr>
            <w:tcW w:w="457"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试</w:t>
            </w:r>
          </w:p>
        </w:tc>
        <w:tc>
          <w:tcPr>
            <w:tcW w:w="474"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5</w:t>
            </w:r>
          </w:p>
        </w:tc>
        <w:tc>
          <w:tcPr>
            <w:tcW w:w="526"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80</w:t>
            </w:r>
          </w:p>
        </w:tc>
        <w:tc>
          <w:tcPr>
            <w:tcW w:w="56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80</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hint="eastAsia"/>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adjustRightInd w:val="0"/>
              <w:snapToGrid w:val="0"/>
              <w:jc w:val="center"/>
              <w:rPr>
                <w:rFonts w:ascii="宋体" w:hAnsi="宋体"/>
                <w:color w:val="auto"/>
                <w:sz w:val="20"/>
                <w:szCs w:val="20"/>
                <w:highlight w:val="none"/>
              </w:rPr>
            </w:pPr>
            <w:r>
              <w:rPr>
                <w:rFonts w:hint="eastAsia" w:ascii="宋体" w:hAnsi="宋体" w:cs="Arial"/>
                <w:color w:val="auto"/>
                <w:sz w:val="20"/>
                <w:szCs w:val="20"/>
                <w:highlight w:val="none"/>
              </w:rPr>
              <w:t>b1020113</w:t>
            </w:r>
          </w:p>
        </w:tc>
        <w:tc>
          <w:tcPr>
            <w:tcW w:w="2697" w:type="dxa"/>
            <w:tcBorders>
              <w:top w:val="nil"/>
              <w:left w:val="nil"/>
              <w:bottom w:val="single" w:color="auto" w:sz="4" w:space="0"/>
              <w:right w:val="single" w:color="auto" w:sz="4" w:space="0"/>
            </w:tcBorders>
            <w:shd w:val="clear" w:color="auto" w:fill="FFFFFF"/>
            <w:noWrap w:val="0"/>
            <w:vAlign w:val="center"/>
          </w:tcPr>
          <w:p>
            <w:pPr>
              <w:adjustRightInd w:val="0"/>
              <w:snapToGrid w:val="0"/>
              <w:rPr>
                <w:rFonts w:ascii="宋体" w:hAnsi="宋体"/>
                <w:color w:val="auto"/>
                <w:sz w:val="20"/>
                <w:szCs w:val="20"/>
                <w:highlight w:val="none"/>
              </w:rPr>
            </w:pPr>
            <w:r>
              <w:rPr>
                <w:rFonts w:ascii="宋体" w:hAnsi="宋体"/>
                <w:color w:val="auto"/>
                <w:sz w:val="20"/>
                <w:szCs w:val="20"/>
                <w:highlight w:val="none"/>
              </w:rPr>
              <w:t>高等数学</w:t>
            </w:r>
            <w:r>
              <w:rPr>
                <w:rFonts w:hint="eastAsia" w:ascii="宋体" w:hAnsi="宋体"/>
                <w:color w:val="auto"/>
                <w:sz w:val="20"/>
                <w:szCs w:val="20"/>
                <w:highlight w:val="none"/>
              </w:rPr>
              <w:t>D</w:t>
            </w:r>
            <w:r>
              <w:rPr>
                <w:rFonts w:ascii="宋体" w:hAnsi="宋体"/>
                <w:color w:val="auto"/>
                <w:sz w:val="20"/>
                <w:szCs w:val="20"/>
                <w:highlight w:val="none"/>
              </w:rPr>
              <w:t>2</w:t>
            </w:r>
          </w:p>
        </w:tc>
        <w:tc>
          <w:tcPr>
            <w:tcW w:w="457"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试</w:t>
            </w:r>
          </w:p>
        </w:tc>
        <w:tc>
          <w:tcPr>
            <w:tcW w:w="474"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5</w:t>
            </w:r>
          </w:p>
        </w:tc>
        <w:tc>
          <w:tcPr>
            <w:tcW w:w="526"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80</w:t>
            </w:r>
          </w:p>
        </w:tc>
        <w:tc>
          <w:tcPr>
            <w:tcW w:w="56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80</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hint="eastAsia"/>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b</w:t>
            </w:r>
            <w:r>
              <w:rPr>
                <w:rFonts w:ascii="宋体" w:hAnsi="宋体" w:cs="Arial"/>
                <w:color w:val="auto"/>
                <w:sz w:val="20"/>
                <w:szCs w:val="20"/>
                <w:highlight w:val="none"/>
              </w:rPr>
              <w:t>1020108</w:t>
            </w:r>
          </w:p>
        </w:tc>
        <w:tc>
          <w:tcPr>
            <w:tcW w:w="2697" w:type="dxa"/>
            <w:tcBorders>
              <w:top w:val="nil"/>
              <w:left w:val="nil"/>
              <w:bottom w:val="single" w:color="auto" w:sz="4" w:space="0"/>
              <w:right w:val="single" w:color="auto" w:sz="4" w:space="0"/>
            </w:tcBorders>
            <w:shd w:val="clear" w:color="auto" w:fill="FFFFFF"/>
            <w:noWrap w:val="0"/>
            <w:vAlign w:val="center"/>
          </w:tcPr>
          <w:p>
            <w:pPr>
              <w:rPr>
                <w:rFonts w:ascii="宋体" w:hAnsi="宋体" w:cs="Arial"/>
                <w:color w:val="auto"/>
                <w:sz w:val="20"/>
                <w:szCs w:val="20"/>
                <w:highlight w:val="none"/>
              </w:rPr>
            </w:pPr>
            <w:r>
              <w:rPr>
                <w:rFonts w:hint="eastAsia" w:ascii="宋体" w:hAnsi="宋体" w:cs="Arial"/>
                <w:color w:val="auto"/>
                <w:sz w:val="20"/>
                <w:szCs w:val="20"/>
                <w:highlight w:val="none"/>
              </w:rPr>
              <w:t>线性代数</w:t>
            </w:r>
          </w:p>
        </w:tc>
        <w:tc>
          <w:tcPr>
            <w:tcW w:w="457" w:type="dxa"/>
            <w:tcBorders>
              <w:top w:val="nil"/>
              <w:left w:val="nil"/>
              <w:bottom w:val="single" w:color="auto" w:sz="4" w:space="0"/>
              <w:right w:val="single" w:color="auto" w:sz="4" w:space="0"/>
            </w:tcBorders>
            <w:shd w:val="clear" w:color="auto" w:fill="FFFFFF"/>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试</w:t>
            </w:r>
          </w:p>
        </w:tc>
        <w:tc>
          <w:tcPr>
            <w:tcW w:w="47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569"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hint="eastAsia"/>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b1020114</w:t>
            </w:r>
          </w:p>
        </w:tc>
        <w:tc>
          <w:tcPr>
            <w:tcW w:w="2697" w:type="dxa"/>
            <w:tcBorders>
              <w:top w:val="nil"/>
              <w:left w:val="nil"/>
              <w:bottom w:val="single" w:color="auto" w:sz="4" w:space="0"/>
              <w:right w:val="single" w:color="auto" w:sz="4" w:space="0"/>
            </w:tcBorders>
            <w:shd w:val="clear" w:color="auto" w:fill="FFFFFF"/>
            <w:noWrap w:val="0"/>
            <w:vAlign w:val="center"/>
          </w:tcPr>
          <w:p>
            <w:pPr>
              <w:rPr>
                <w:rFonts w:ascii="宋体" w:hAnsi="宋体" w:cs="Arial"/>
                <w:color w:val="auto"/>
                <w:sz w:val="20"/>
                <w:szCs w:val="20"/>
                <w:highlight w:val="none"/>
              </w:rPr>
            </w:pPr>
            <w:r>
              <w:rPr>
                <w:rFonts w:hint="eastAsia" w:ascii="宋体" w:hAnsi="宋体" w:cs="Arial"/>
                <w:color w:val="auto"/>
                <w:sz w:val="20"/>
                <w:szCs w:val="20"/>
                <w:highlight w:val="none"/>
              </w:rPr>
              <w:t>概率论与数理统计</w:t>
            </w:r>
          </w:p>
        </w:tc>
        <w:tc>
          <w:tcPr>
            <w:tcW w:w="457" w:type="dxa"/>
            <w:tcBorders>
              <w:top w:val="nil"/>
              <w:left w:val="nil"/>
              <w:bottom w:val="single" w:color="auto" w:sz="4" w:space="0"/>
              <w:right w:val="single" w:color="auto" w:sz="4" w:space="0"/>
            </w:tcBorders>
            <w:shd w:val="clear" w:color="auto" w:fill="FFFFFF"/>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试</w:t>
            </w:r>
          </w:p>
        </w:tc>
        <w:tc>
          <w:tcPr>
            <w:tcW w:w="47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569"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外文</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hint="eastAsia" w:ascii="宋体" w:hAnsi="宋体" w:cs="Arial"/>
                <w:color w:val="auto"/>
                <w:sz w:val="20"/>
                <w:szCs w:val="20"/>
                <w:highlight w:val="none"/>
              </w:rPr>
              <w:t>b1020018</w:t>
            </w:r>
          </w:p>
        </w:tc>
        <w:tc>
          <w:tcPr>
            <w:tcW w:w="2697" w:type="dxa"/>
            <w:tcBorders>
              <w:top w:val="nil"/>
              <w:left w:val="nil"/>
              <w:bottom w:val="single" w:color="auto" w:sz="4" w:space="0"/>
              <w:right w:val="single" w:color="auto" w:sz="4" w:space="0"/>
            </w:tcBorders>
            <w:shd w:val="clear" w:color="auto" w:fill="FFFFFF"/>
            <w:noWrap w:val="0"/>
            <w:vAlign w:val="center"/>
          </w:tcPr>
          <w:p>
            <w:pPr>
              <w:widowControl/>
              <w:spacing w:line="240" w:lineRule="exact"/>
              <w:rPr>
                <w:rFonts w:ascii="宋体" w:hAnsi="宋体"/>
                <w:color w:val="auto"/>
                <w:sz w:val="20"/>
                <w:szCs w:val="20"/>
                <w:highlight w:val="none"/>
              </w:rPr>
            </w:pPr>
            <w:r>
              <w:rPr>
                <w:rFonts w:hint="eastAsia" w:ascii="宋体" w:hAnsi="宋体" w:cs="宋体"/>
                <w:color w:val="auto"/>
                <w:kern w:val="0"/>
                <w:sz w:val="20"/>
                <w:szCs w:val="20"/>
                <w:highlight w:val="none"/>
              </w:rPr>
              <w:t>大学语文</w:t>
            </w:r>
            <w:r>
              <w:rPr>
                <w:rFonts w:ascii="宋体" w:hAnsi="宋体"/>
                <w:color w:val="auto"/>
                <w:sz w:val="20"/>
                <w:szCs w:val="20"/>
                <w:highlight w:val="none"/>
              </w:rPr>
              <w:t xml:space="preserve"> </w:t>
            </w:r>
          </w:p>
        </w:tc>
        <w:tc>
          <w:tcPr>
            <w:tcW w:w="457"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s="Arial Unicode MS"/>
                <w:color w:val="auto"/>
                <w:sz w:val="20"/>
                <w:szCs w:val="20"/>
                <w:highlight w:val="none"/>
              </w:rPr>
            </w:pP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hint="eastAsia"/>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ascii="宋体" w:hAnsi="宋体"/>
                <w:color w:val="auto"/>
                <w:sz w:val="20"/>
                <w:szCs w:val="20"/>
                <w:highlight w:val="none"/>
              </w:rPr>
              <w:t>b102006</w:t>
            </w:r>
            <w:r>
              <w:rPr>
                <w:rFonts w:hint="eastAsia" w:ascii="宋体" w:hAnsi="宋体"/>
                <w:color w:val="auto"/>
                <w:sz w:val="20"/>
                <w:szCs w:val="20"/>
                <w:highlight w:val="none"/>
              </w:rPr>
              <w:t>3</w:t>
            </w:r>
          </w:p>
        </w:tc>
        <w:tc>
          <w:tcPr>
            <w:tcW w:w="2697" w:type="dxa"/>
            <w:tcBorders>
              <w:top w:val="nil"/>
              <w:left w:val="nil"/>
              <w:bottom w:val="single" w:color="auto" w:sz="4" w:space="0"/>
              <w:right w:val="single" w:color="auto" w:sz="4" w:space="0"/>
            </w:tcBorders>
            <w:shd w:val="clear" w:color="auto" w:fill="FFFFFF"/>
            <w:noWrap w:val="0"/>
            <w:vAlign w:val="center"/>
          </w:tcPr>
          <w:p>
            <w:pPr>
              <w:rPr>
                <w:rFonts w:ascii="宋体" w:hAnsi="宋体"/>
                <w:color w:val="auto"/>
                <w:sz w:val="20"/>
                <w:szCs w:val="20"/>
                <w:highlight w:val="none"/>
              </w:rPr>
            </w:pPr>
            <w:r>
              <w:rPr>
                <w:rFonts w:ascii="宋体" w:hAnsi="宋体"/>
                <w:color w:val="auto"/>
                <w:sz w:val="20"/>
                <w:szCs w:val="20"/>
                <w:highlight w:val="none"/>
              </w:rPr>
              <w:t>大学物理A(模块</w:t>
            </w:r>
            <w:r>
              <w:rPr>
                <w:rFonts w:hint="eastAsia" w:ascii="宋体" w:hAnsi="宋体"/>
                <w:color w:val="auto"/>
                <w:sz w:val="20"/>
                <w:szCs w:val="20"/>
                <w:highlight w:val="none"/>
              </w:rPr>
              <w:t>2</w:t>
            </w:r>
            <w:r>
              <w:rPr>
                <w:rFonts w:ascii="宋体" w:hAnsi="宋体"/>
                <w:color w:val="auto"/>
                <w:sz w:val="20"/>
                <w:szCs w:val="20"/>
                <w:highlight w:val="none"/>
              </w:rPr>
              <w:t>)</w:t>
            </w:r>
          </w:p>
        </w:tc>
        <w:tc>
          <w:tcPr>
            <w:tcW w:w="457" w:type="dxa"/>
            <w:tcBorders>
              <w:top w:val="nil"/>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ascii="宋体" w:hAnsi="宋体"/>
                <w:color w:val="auto"/>
                <w:sz w:val="20"/>
                <w:szCs w:val="20"/>
                <w:highlight w:val="none"/>
              </w:rPr>
              <w:t>试</w:t>
            </w:r>
          </w:p>
        </w:tc>
        <w:tc>
          <w:tcPr>
            <w:tcW w:w="47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olor w:val="auto"/>
                <w:kern w:val="0"/>
                <w:sz w:val="20"/>
                <w:szCs w:val="20"/>
                <w:highlight w:val="none"/>
              </w:rPr>
            </w:pPr>
            <w:r>
              <w:rPr>
                <w:rFonts w:ascii="宋体" w:hAnsi="宋体"/>
                <w:color w:val="auto"/>
                <w:kern w:val="0"/>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olor w:val="auto"/>
                <w:kern w:val="0"/>
                <w:sz w:val="20"/>
                <w:szCs w:val="20"/>
                <w:highlight w:val="none"/>
              </w:rPr>
            </w:pPr>
            <w:r>
              <w:rPr>
                <w:rFonts w:ascii="宋体" w:hAnsi="宋体"/>
                <w:color w:val="auto"/>
                <w:kern w:val="0"/>
                <w:sz w:val="20"/>
                <w:szCs w:val="20"/>
                <w:highlight w:val="none"/>
              </w:rPr>
              <w:t>48</w:t>
            </w:r>
          </w:p>
        </w:tc>
        <w:tc>
          <w:tcPr>
            <w:tcW w:w="569"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olor w:val="auto"/>
                <w:kern w:val="0"/>
                <w:sz w:val="20"/>
                <w:szCs w:val="20"/>
                <w:highlight w:val="none"/>
              </w:rPr>
            </w:pPr>
            <w:r>
              <w:rPr>
                <w:rFonts w:ascii="宋体" w:hAnsi="宋体"/>
                <w:color w:val="auto"/>
                <w:kern w:val="0"/>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hint="eastAsia"/>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ascii="宋体" w:hAnsi="宋体"/>
                <w:color w:val="auto"/>
                <w:sz w:val="20"/>
                <w:szCs w:val="20"/>
                <w:highlight w:val="none"/>
              </w:rPr>
              <w:t>b1020065</w:t>
            </w:r>
          </w:p>
        </w:tc>
        <w:tc>
          <w:tcPr>
            <w:tcW w:w="2697" w:type="dxa"/>
            <w:tcBorders>
              <w:top w:val="nil"/>
              <w:left w:val="nil"/>
              <w:bottom w:val="single" w:color="auto" w:sz="4" w:space="0"/>
              <w:right w:val="single" w:color="auto" w:sz="4" w:space="0"/>
            </w:tcBorders>
            <w:shd w:val="clear" w:color="auto" w:fill="FFFFFF"/>
            <w:noWrap w:val="0"/>
            <w:vAlign w:val="center"/>
          </w:tcPr>
          <w:p>
            <w:pPr>
              <w:rPr>
                <w:rFonts w:ascii="宋体" w:hAnsi="宋体"/>
                <w:color w:val="auto"/>
                <w:sz w:val="20"/>
                <w:szCs w:val="20"/>
                <w:highlight w:val="none"/>
              </w:rPr>
            </w:pPr>
            <w:r>
              <w:rPr>
                <w:rFonts w:ascii="宋体" w:hAnsi="宋体"/>
                <w:color w:val="auto"/>
                <w:sz w:val="20"/>
                <w:szCs w:val="20"/>
                <w:highlight w:val="none"/>
              </w:rPr>
              <w:t>大学物理B</w:t>
            </w:r>
          </w:p>
        </w:tc>
        <w:tc>
          <w:tcPr>
            <w:tcW w:w="457" w:type="dxa"/>
            <w:tcBorders>
              <w:top w:val="nil"/>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ascii="宋体" w:hAnsi="宋体"/>
                <w:color w:val="auto"/>
                <w:sz w:val="20"/>
                <w:szCs w:val="20"/>
                <w:highlight w:val="none"/>
              </w:rPr>
              <w:t>试</w:t>
            </w:r>
          </w:p>
        </w:tc>
        <w:tc>
          <w:tcPr>
            <w:tcW w:w="47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olor w:val="auto"/>
                <w:kern w:val="0"/>
                <w:sz w:val="20"/>
                <w:szCs w:val="20"/>
                <w:highlight w:val="none"/>
              </w:rPr>
            </w:pPr>
            <w:r>
              <w:rPr>
                <w:rFonts w:ascii="宋体" w:hAnsi="宋体"/>
                <w:color w:val="auto"/>
                <w:kern w:val="0"/>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olor w:val="auto"/>
                <w:kern w:val="0"/>
                <w:sz w:val="20"/>
                <w:szCs w:val="20"/>
                <w:highlight w:val="none"/>
              </w:rPr>
            </w:pPr>
            <w:r>
              <w:rPr>
                <w:rFonts w:ascii="宋体" w:hAnsi="宋体"/>
                <w:color w:val="auto"/>
                <w:kern w:val="0"/>
                <w:sz w:val="20"/>
                <w:szCs w:val="20"/>
                <w:highlight w:val="none"/>
              </w:rPr>
              <w:t>32</w:t>
            </w:r>
          </w:p>
        </w:tc>
        <w:tc>
          <w:tcPr>
            <w:tcW w:w="569"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olor w:val="auto"/>
                <w:kern w:val="0"/>
                <w:sz w:val="20"/>
                <w:szCs w:val="20"/>
                <w:highlight w:val="none"/>
              </w:rPr>
            </w:pPr>
            <w:r>
              <w:rPr>
                <w:rFonts w:ascii="宋体" w:hAnsi="宋体"/>
                <w:color w:val="auto"/>
                <w:kern w:val="0"/>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公</w:t>
            </w:r>
          </w:p>
        </w:tc>
        <w:tc>
          <w:tcPr>
            <w:tcW w:w="423"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color w:val="auto"/>
                <w:sz w:val="20"/>
                <w:szCs w:val="20"/>
                <w:highlight w:val="none"/>
              </w:rPr>
            </w:pPr>
            <w:r>
              <w:rPr>
                <w:rFonts w:hint="eastAsia"/>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hint="eastAsia" w:ascii="宋体" w:hAnsi="宋体" w:cs="宋体"/>
                <w:color w:val="auto"/>
                <w:kern w:val="0"/>
                <w:sz w:val="20"/>
                <w:szCs w:val="20"/>
                <w:highlight w:val="none"/>
              </w:rPr>
              <w:t>b1020</w:t>
            </w:r>
            <w:r>
              <w:rPr>
                <w:rFonts w:ascii="宋体" w:hAnsi="宋体" w:cs="宋体"/>
                <w:color w:val="auto"/>
                <w:kern w:val="0"/>
                <w:sz w:val="20"/>
                <w:szCs w:val="20"/>
                <w:highlight w:val="none"/>
              </w:rPr>
              <w:t>111</w:t>
            </w:r>
          </w:p>
        </w:tc>
        <w:tc>
          <w:tcPr>
            <w:tcW w:w="2697" w:type="dxa"/>
            <w:tcBorders>
              <w:top w:val="nil"/>
              <w:left w:val="nil"/>
              <w:bottom w:val="single" w:color="auto" w:sz="4" w:space="0"/>
              <w:right w:val="single" w:color="auto" w:sz="4" w:space="0"/>
            </w:tcBorders>
            <w:shd w:val="clear" w:color="auto" w:fill="FFFFFF"/>
            <w:noWrap w:val="0"/>
            <w:vAlign w:val="center"/>
          </w:tcPr>
          <w:p>
            <w:pPr>
              <w:rPr>
                <w:rFonts w:ascii="宋体" w:hAnsi="宋体"/>
                <w:color w:val="auto"/>
                <w:sz w:val="20"/>
                <w:szCs w:val="20"/>
                <w:highlight w:val="none"/>
              </w:rPr>
            </w:pPr>
            <w:r>
              <w:rPr>
                <w:rFonts w:ascii="宋体" w:hAnsi="宋体"/>
                <w:color w:val="auto"/>
                <w:sz w:val="20"/>
                <w:szCs w:val="20"/>
                <w:highlight w:val="none"/>
              </w:rPr>
              <w:t xml:space="preserve">大学物理C </w:t>
            </w:r>
          </w:p>
        </w:tc>
        <w:tc>
          <w:tcPr>
            <w:tcW w:w="457" w:type="dxa"/>
            <w:tcBorders>
              <w:top w:val="nil"/>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ascii="宋体" w:hAnsi="宋体"/>
                <w:color w:val="auto"/>
                <w:sz w:val="20"/>
                <w:szCs w:val="20"/>
                <w:highlight w:val="none"/>
              </w:rPr>
              <w:t>查</w:t>
            </w:r>
          </w:p>
        </w:tc>
        <w:tc>
          <w:tcPr>
            <w:tcW w:w="47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olor w:val="auto"/>
                <w:kern w:val="0"/>
                <w:sz w:val="20"/>
                <w:szCs w:val="20"/>
                <w:highlight w:val="none"/>
              </w:rPr>
            </w:pPr>
            <w:r>
              <w:rPr>
                <w:rFonts w:ascii="宋体" w:hAnsi="宋体"/>
                <w:color w:val="auto"/>
                <w:kern w:val="0"/>
                <w:sz w:val="20"/>
                <w:szCs w:val="20"/>
                <w:highlight w:val="none"/>
              </w:rPr>
              <w:t>32</w:t>
            </w:r>
          </w:p>
        </w:tc>
        <w:tc>
          <w:tcPr>
            <w:tcW w:w="569" w:type="dxa"/>
            <w:tcBorders>
              <w:top w:val="nil"/>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ascii="宋体" w:hAnsi="宋体"/>
                <w:color w:val="auto"/>
                <w:sz w:val="20"/>
                <w:szCs w:val="20"/>
                <w:highlight w:val="none"/>
              </w:rPr>
              <w:t>32</w:t>
            </w: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共</w:t>
            </w:r>
          </w:p>
        </w:tc>
        <w:tc>
          <w:tcPr>
            <w:tcW w:w="423"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体育</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w:t>
            </w:r>
          </w:p>
        </w:tc>
        <w:tc>
          <w:tcPr>
            <w:tcW w:w="2697" w:type="dxa"/>
            <w:tcBorders>
              <w:top w:val="nil"/>
              <w:left w:val="nil"/>
              <w:bottom w:val="single" w:color="auto" w:sz="4" w:space="0"/>
              <w:right w:val="single" w:color="auto" w:sz="4" w:space="0"/>
            </w:tcBorders>
            <w:shd w:val="clear" w:color="auto" w:fill="FFFFFF"/>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体育I～VI</w:t>
            </w:r>
          </w:p>
        </w:tc>
        <w:tc>
          <w:tcPr>
            <w:tcW w:w="457"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160</w:t>
            </w:r>
          </w:p>
        </w:tc>
        <w:tc>
          <w:tcPr>
            <w:tcW w:w="569"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160</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秋1～秋4</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基</w:t>
            </w:r>
          </w:p>
        </w:tc>
        <w:tc>
          <w:tcPr>
            <w:tcW w:w="423"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其他</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b1110003</w:t>
            </w:r>
          </w:p>
        </w:tc>
        <w:tc>
          <w:tcPr>
            <w:tcW w:w="2697" w:type="dxa"/>
            <w:tcBorders>
              <w:top w:val="nil"/>
              <w:left w:val="nil"/>
              <w:bottom w:val="single" w:color="auto" w:sz="4" w:space="0"/>
              <w:right w:val="single" w:color="auto" w:sz="4" w:space="0"/>
            </w:tcBorders>
            <w:shd w:val="clear" w:color="auto" w:fill="FFFFFF"/>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军事技能</w:t>
            </w:r>
          </w:p>
        </w:tc>
        <w:tc>
          <w:tcPr>
            <w:tcW w:w="457"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0.5</w:t>
            </w:r>
          </w:p>
        </w:tc>
        <w:tc>
          <w:tcPr>
            <w:tcW w:w="526"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2W</w:t>
            </w:r>
          </w:p>
        </w:tc>
        <w:tc>
          <w:tcPr>
            <w:tcW w:w="569"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础</w:t>
            </w:r>
          </w:p>
        </w:tc>
        <w:tc>
          <w:tcPr>
            <w:tcW w:w="423"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hint="eastAsia" w:ascii="宋体" w:hAnsi="宋体" w:eastAsia="宋体"/>
                <w:color w:val="auto"/>
                <w:sz w:val="20"/>
                <w:szCs w:val="20"/>
                <w:highlight w:val="none"/>
                <w:lang w:eastAsia="zh-CN"/>
              </w:rPr>
            </w:pPr>
            <w:r>
              <w:rPr>
                <w:rFonts w:hint="eastAsia" w:ascii="宋体" w:hAnsi="宋体"/>
                <w:color w:val="auto"/>
                <w:sz w:val="20"/>
                <w:szCs w:val="20"/>
                <w:highlight w:val="none"/>
                <w:lang w:val="en-US" w:eastAsia="zh-CN"/>
              </w:rPr>
              <w:t>其他</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b1110002</w:t>
            </w:r>
          </w:p>
        </w:tc>
        <w:tc>
          <w:tcPr>
            <w:tcW w:w="2697" w:type="dxa"/>
            <w:tcBorders>
              <w:top w:val="nil"/>
              <w:left w:val="nil"/>
              <w:bottom w:val="single" w:color="auto" w:sz="4" w:space="0"/>
              <w:right w:val="single" w:color="auto" w:sz="4" w:space="0"/>
            </w:tcBorders>
            <w:shd w:val="clear" w:color="auto" w:fill="FFFFFF"/>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 xml:space="preserve">军事理论 </w:t>
            </w:r>
          </w:p>
        </w:tc>
        <w:tc>
          <w:tcPr>
            <w:tcW w:w="457"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0.5</w:t>
            </w:r>
          </w:p>
        </w:tc>
        <w:tc>
          <w:tcPr>
            <w:tcW w:w="526"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hint="eastAsia" w:ascii="宋体" w:hAnsi="宋体"/>
                <w:b/>
                <w:color w:val="auto"/>
                <w:sz w:val="20"/>
                <w:szCs w:val="20"/>
                <w:highlight w:val="none"/>
              </w:rPr>
            </w:pPr>
            <w:r>
              <w:rPr>
                <w:rFonts w:hint="eastAsia" w:ascii="宋体" w:hAnsi="宋体"/>
                <w:b/>
                <w:color w:val="auto"/>
                <w:sz w:val="20"/>
                <w:szCs w:val="20"/>
                <w:highlight w:val="none"/>
              </w:rPr>
              <w:t>课</w:t>
            </w:r>
          </w:p>
        </w:tc>
        <w:tc>
          <w:tcPr>
            <w:tcW w:w="423"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其他</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ascii="宋体" w:hAnsi="宋体"/>
                <w:color w:val="auto"/>
                <w:sz w:val="20"/>
                <w:szCs w:val="20"/>
                <w:highlight w:val="none"/>
              </w:rPr>
              <w:t>b1110004</w:t>
            </w:r>
          </w:p>
        </w:tc>
        <w:tc>
          <w:tcPr>
            <w:tcW w:w="2697" w:type="dxa"/>
            <w:tcBorders>
              <w:top w:val="nil"/>
              <w:left w:val="nil"/>
              <w:bottom w:val="single" w:color="auto" w:sz="4" w:space="0"/>
              <w:right w:val="single" w:color="auto" w:sz="4" w:space="0"/>
            </w:tcBorders>
            <w:shd w:val="clear" w:color="auto" w:fill="FFFFFF"/>
            <w:noWrap w:val="0"/>
            <w:vAlign w:val="center"/>
          </w:tcPr>
          <w:p>
            <w:pPr>
              <w:spacing w:line="240" w:lineRule="exact"/>
              <w:rPr>
                <w:rFonts w:hint="eastAsia" w:ascii="宋体" w:hAnsi="宋体"/>
                <w:color w:val="auto"/>
                <w:sz w:val="20"/>
                <w:szCs w:val="20"/>
                <w:highlight w:val="none"/>
              </w:rPr>
            </w:pPr>
            <w:r>
              <w:rPr>
                <w:rFonts w:hint="eastAsia" w:ascii="宋体" w:hAnsi="宋体"/>
                <w:color w:val="auto"/>
                <w:sz w:val="20"/>
                <w:szCs w:val="20"/>
                <w:highlight w:val="none"/>
              </w:rPr>
              <w:t>大学生心理健康教育</w:t>
            </w:r>
          </w:p>
        </w:tc>
        <w:tc>
          <w:tcPr>
            <w:tcW w:w="457"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16</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hint="eastAsia"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计信</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b1012001</w:t>
            </w:r>
          </w:p>
        </w:tc>
        <w:tc>
          <w:tcPr>
            <w:tcW w:w="2697"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人工智能应用与实践</w:t>
            </w:r>
          </w:p>
        </w:tc>
        <w:tc>
          <w:tcPr>
            <w:tcW w:w="457"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查</w:t>
            </w:r>
          </w:p>
        </w:tc>
        <w:tc>
          <w:tcPr>
            <w:tcW w:w="474"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w:t>
            </w:r>
          </w:p>
        </w:tc>
        <w:tc>
          <w:tcPr>
            <w:tcW w:w="526"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16</w:t>
            </w:r>
          </w:p>
        </w:tc>
        <w:tc>
          <w:tcPr>
            <w:tcW w:w="569"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8</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8</w:t>
            </w: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hint="eastAsia"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必</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资环</w:t>
            </w:r>
          </w:p>
        </w:tc>
        <w:tc>
          <w:tcPr>
            <w:tcW w:w="1024"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b1013002</w:t>
            </w:r>
          </w:p>
        </w:tc>
        <w:tc>
          <w:tcPr>
            <w:tcW w:w="2697"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绿色低碳与生态文明</w:t>
            </w:r>
          </w:p>
        </w:tc>
        <w:tc>
          <w:tcPr>
            <w:tcW w:w="457"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查</w:t>
            </w:r>
          </w:p>
        </w:tc>
        <w:tc>
          <w:tcPr>
            <w:tcW w:w="474"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w:t>
            </w:r>
          </w:p>
        </w:tc>
        <w:tc>
          <w:tcPr>
            <w:tcW w:w="526"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16</w:t>
            </w:r>
          </w:p>
        </w:tc>
        <w:tc>
          <w:tcPr>
            <w:tcW w:w="569" w:type="dxa"/>
            <w:tcBorders>
              <w:top w:val="nil"/>
              <w:left w:val="nil"/>
              <w:bottom w:val="single" w:color="auto" w:sz="4" w:space="0"/>
              <w:right w:val="single" w:color="auto" w:sz="4" w:space="0"/>
            </w:tcBorders>
            <w:shd w:val="clear" w:color="auto" w:fill="FFFFFF"/>
            <w:noWrap w:val="0"/>
            <w:vAlign w:val="center"/>
          </w:tcPr>
          <w:p>
            <w:pPr>
              <w:spacing w:line="240" w:lineRule="exact"/>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16</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0</w:t>
            </w:r>
          </w:p>
        </w:tc>
        <w:tc>
          <w:tcPr>
            <w:tcW w:w="977"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color w:val="auto"/>
                <w:sz w:val="20"/>
                <w:szCs w:val="20"/>
                <w:highlight w:val="none"/>
              </w:rPr>
            </w:pPr>
            <w:r>
              <w:rPr>
                <w:rFonts w:hint="eastAsia" w:ascii="宋体" w:hAnsi="宋体"/>
                <w:color w:val="auto"/>
                <w:sz w:val="20"/>
                <w:szCs w:val="20"/>
                <w:highlight w:val="none"/>
                <w:lang w:eastAsia="zh-CN"/>
              </w:rPr>
              <w:t>春</w:t>
            </w:r>
            <w:r>
              <w:rPr>
                <w:rFonts w:hint="eastAsia" w:ascii="宋体" w:hAnsi="宋体"/>
                <w:color w:val="auto"/>
                <w:sz w:val="20"/>
                <w:szCs w:val="20"/>
                <w:highlight w:val="none"/>
                <w:lang w:val="en-US" w:eastAsia="zh-CN"/>
              </w:rPr>
              <w:t>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noWrap w:val="0"/>
            <w:vAlign w:val="center"/>
          </w:tcPr>
          <w:p>
            <w:pPr>
              <w:spacing w:line="240" w:lineRule="exact"/>
              <w:jc w:val="center"/>
              <w:rPr>
                <w:rFonts w:ascii="宋体" w:hAnsi="宋体"/>
                <w:b/>
                <w:color w:val="auto"/>
                <w:sz w:val="20"/>
                <w:szCs w:val="20"/>
                <w:highlight w:val="none"/>
              </w:rPr>
            </w:pPr>
          </w:p>
        </w:tc>
        <w:tc>
          <w:tcPr>
            <w:tcW w:w="423" w:type="dxa"/>
            <w:tcBorders>
              <w:top w:val="single" w:color="auto" w:sz="4" w:space="0"/>
              <w:left w:val="nil"/>
              <w:right w:val="single" w:color="auto" w:sz="4" w:space="0"/>
            </w:tcBorders>
            <w:shd w:val="clear" w:color="auto" w:fill="auto"/>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w:t>
            </w:r>
          </w:p>
        </w:tc>
        <w:tc>
          <w:tcPr>
            <w:tcW w:w="425" w:type="dxa"/>
            <w:tcBorders>
              <w:top w:val="single" w:color="auto" w:sz="4" w:space="0"/>
              <w:left w:val="nil"/>
              <w:right w:val="single" w:color="auto" w:sz="4" w:space="0"/>
            </w:tcBorders>
            <w:shd w:val="clear" w:color="auto" w:fill="auto"/>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模</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宋体" w:hAnsi="宋体" w:cs="Arial"/>
                <w:color w:val="auto"/>
                <w:sz w:val="20"/>
                <w:szCs w:val="20"/>
                <w:highlight w:val="none"/>
              </w:rPr>
            </w:pPr>
            <w:r>
              <w:rPr>
                <w:rFonts w:hint="eastAsia" w:ascii="宋体" w:hAnsi="宋体" w:cs="Arial"/>
                <w:color w:val="auto"/>
                <w:sz w:val="20"/>
                <w:szCs w:val="20"/>
                <w:highlight w:val="none"/>
              </w:rPr>
              <w:t>b1020003</w:t>
            </w:r>
          </w:p>
        </w:tc>
        <w:tc>
          <w:tcPr>
            <w:tcW w:w="2697" w:type="dxa"/>
            <w:tcBorders>
              <w:top w:val="single" w:color="auto" w:sz="4" w:space="0"/>
              <w:left w:val="nil"/>
              <w:bottom w:val="single" w:color="auto" w:sz="4" w:space="0"/>
              <w:right w:val="single" w:color="auto" w:sz="4" w:space="0"/>
            </w:tcBorders>
            <w:shd w:val="clear" w:color="auto" w:fill="FFFFFF"/>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通用英语III</w:t>
            </w:r>
          </w:p>
        </w:tc>
        <w:tc>
          <w:tcPr>
            <w:tcW w:w="457" w:type="dxa"/>
            <w:tcBorders>
              <w:top w:val="single" w:color="auto" w:sz="4" w:space="0"/>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FFFFFF"/>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大学</w:t>
            </w:r>
          </w:p>
        </w:tc>
        <w:tc>
          <w:tcPr>
            <w:tcW w:w="425"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块</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Arial"/>
                <w:color w:val="auto"/>
                <w:sz w:val="20"/>
                <w:szCs w:val="20"/>
                <w:highlight w:val="none"/>
              </w:rPr>
            </w:pPr>
            <w:r>
              <w:rPr>
                <w:rFonts w:hint="eastAsia" w:ascii="宋体" w:hAnsi="宋体" w:cs="Arial"/>
                <w:color w:val="auto"/>
                <w:sz w:val="20"/>
                <w:szCs w:val="20"/>
                <w:highlight w:val="none"/>
              </w:rPr>
              <w:t>b1020004</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通用英语IV</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英语</w:t>
            </w:r>
          </w:p>
        </w:tc>
        <w:tc>
          <w:tcPr>
            <w:tcW w:w="425"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A</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Arial"/>
                <w:color w:val="auto"/>
                <w:sz w:val="20"/>
                <w:szCs w:val="20"/>
                <w:highlight w:val="none"/>
              </w:rPr>
              <w:t>b1020005</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学术英语A</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w:t>
            </w:r>
          </w:p>
        </w:tc>
        <w:tc>
          <w:tcPr>
            <w:tcW w:w="425" w:type="dxa"/>
            <w:tcBorders>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外语拓展</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春2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选修</w:t>
            </w:r>
          </w:p>
        </w:tc>
        <w:tc>
          <w:tcPr>
            <w:tcW w:w="425" w:type="dxa"/>
            <w:tcBorders>
              <w:top w:val="single" w:color="auto" w:sz="4" w:space="0"/>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模</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Arial"/>
                <w:color w:val="auto"/>
                <w:sz w:val="20"/>
                <w:szCs w:val="20"/>
                <w:highlight w:val="none"/>
              </w:rPr>
            </w:pPr>
            <w:r>
              <w:rPr>
                <w:rFonts w:hint="eastAsia" w:ascii="宋体" w:hAnsi="宋体" w:cs="Arial"/>
                <w:color w:val="auto"/>
                <w:sz w:val="20"/>
                <w:szCs w:val="20"/>
                <w:highlight w:val="none"/>
              </w:rPr>
              <w:t>b1020002</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通用英语II</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1个</w:t>
            </w:r>
          </w:p>
        </w:tc>
        <w:tc>
          <w:tcPr>
            <w:tcW w:w="425"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块</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Arial"/>
                <w:color w:val="auto"/>
                <w:sz w:val="20"/>
                <w:szCs w:val="20"/>
                <w:highlight w:val="none"/>
              </w:rPr>
            </w:pPr>
            <w:r>
              <w:rPr>
                <w:rFonts w:hint="eastAsia" w:ascii="宋体" w:hAnsi="宋体" w:cs="Arial"/>
                <w:color w:val="auto"/>
                <w:sz w:val="20"/>
                <w:szCs w:val="20"/>
                <w:highlight w:val="none"/>
              </w:rPr>
              <w:t>b1020003</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通用英语III</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模块</w:t>
            </w:r>
          </w:p>
        </w:tc>
        <w:tc>
          <w:tcPr>
            <w:tcW w:w="425"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B</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s="Arial"/>
                <w:color w:val="auto"/>
                <w:sz w:val="20"/>
                <w:szCs w:val="20"/>
                <w:highlight w:val="none"/>
              </w:rPr>
              <w:t>b1020006</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学术英语B</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10</w:t>
            </w:r>
          </w:p>
        </w:tc>
        <w:tc>
          <w:tcPr>
            <w:tcW w:w="425" w:type="dxa"/>
            <w:tcBorders>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外语拓展</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春2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学分</w:t>
            </w:r>
          </w:p>
        </w:tc>
        <w:tc>
          <w:tcPr>
            <w:tcW w:w="425" w:type="dxa"/>
            <w:tcBorders>
              <w:top w:val="single" w:color="auto" w:sz="4" w:space="0"/>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模</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Arial"/>
                <w:color w:val="auto"/>
                <w:sz w:val="20"/>
                <w:szCs w:val="20"/>
                <w:highlight w:val="none"/>
              </w:rPr>
            </w:pPr>
            <w:r>
              <w:rPr>
                <w:rFonts w:hint="eastAsia" w:ascii="宋体" w:hAnsi="宋体" w:cs="Arial"/>
                <w:color w:val="auto"/>
                <w:sz w:val="20"/>
                <w:szCs w:val="20"/>
                <w:highlight w:val="none"/>
              </w:rPr>
              <w:t>b1020001</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通用英语I</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64</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w:t>
            </w:r>
          </w:p>
        </w:tc>
        <w:tc>
          <w:tcPr>
            <w:tcW w:w="425" w:type="dxa"/>
            <w:tcBorders>
              <w:left w:val="nil"/>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块</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Arial"/>
                <w:color w:val="auto"/>
                <w:sz w:val="20"/>
                <w:szCs w:val="20"/>
                <w:highlight w:val="none"/>
              </w:rPr>
            </w:pPr>
            <w:r>
              <w:rPr>
                <w:rFonts w:hint="eastAsia" w:ascii="宋体" w:hAnsi="宋体" w:cs="Arial"/>
                <w:color w:val="auto"/>
                <w:sz w:val="20"/>
                <w:szCs w:val="20"/>
                <w:highlight w:val="none"/>
              </w:rPr>
              <w:t>b1020002</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通用英语II</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p>
        </w:tc>
        <w:tc>
          <w:tcPr>
            <w:tcW w:w="425" w:type="dxa"/>
            <w:tcBorders>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C</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Arial"/>
                <w:color w:val="auto"/>
                <w:sz w:val="20"/>
                <w:szCs w:val="20"/>
                <w:highlight w:val="none"/>
              </w:rPr>
            </w:pPr>
            <w:r>
              <w:rPr>
                <w:rFonts w:hint="eastAsia" w:ascii="宋体" w:hAnsi="宋体" w:cs="Arial"/>
                <w:color w:val="auto"/>
                <w:sz w:val="20"/>
                <w:szCs w:val="20"/>
                <w:highlight w:val="none"/>
              </w:rPr>
              <w:t>b1020003</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通用英语III</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top w:val="single" w:color="auto" w:sz="4" w:space="0"/>
              <w:left w:val="nil"/>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b1020040</w:t>
            </w:r>
          </w:p>
        </w:tc>
        <w:tc>
          <w:tcPr>
            <w:tcW w:w="2697" w:type="dxa"/>
            <w:tcBorders>
              <w:top w:val="single" w:color="auto" w:sz="4" w:space="0"/>
              <w:left w:val="nil"/>
              <w:bottom w:val="single" w:color="auto" w:sz="4" w:space="0"/>
              <w:right w:val="single" w:color="auto" w:sz="4" w:space="0"/>
            </w:tcBorders>
            <w:noWrap w:val="0"/>
            <w:vAlign w:val="center"/>
          </w:tcPr>
          <w:p>
            <w:pPr>
              <w:rPr>
                <w:rFonts w:ascii="宋体" w:hAnsi="宋体" w:cs="Arial"/>
                <w:color w:val="auto"/>
                <w:sz w:val="20"/>
                <w:szCs w:val="20"/>
                <w:highlight w:val="none"/>
              </w:rPr>
            </w:pPr>
            <w:r>
              <w:rPr>
                <w:rFonts w:hint="eastAsia" w:ascii="宋体" w:hAnsi="宋体" w:cs="Arial"/>
                <w:color w:val="auto"/>
                <w:sz w:val="20"/>
                <w:szCs w:val="20"/>
                <w:highlight w:val="none"/>
              </w:rPr>
              <w:t>大学德语I</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大学</w:t>
            </w:r>
          </w:p>
        </w:tc>
        <w:tc>
          <w:tcPr>
            <w:tcW w:w="425" w:type="dxa"/>
            <w:tcBorders>
              <w:top w:val="single" w:color="auto" w:sz="4" w:space="0"/>
              <w:left w:val="nil"/>
              <w:bottom w:val="single" w:color="auto" w:sz="4" w:space="0"/>
              <w:right w:val="single" w:color="auto" w:sz="4" w:space="0"/>
            </w:tcBorders>
            <w:noWrap w:val="0"/>
            <w:vAlign w:val="top"/>
          </w:tcPr>
          <w:p>
            <w:pPr>
              <w:rPr>
                <w:rFonts w:ascii="宋体" w:hAnsi="宋体"/>
                <w:color w:val="auto"/>
                <w:sz w:val="20"/>
                <w:szCs w:val="20"/>
                <w:highlight w:val="none"/>
              </w:rPr>
            </w:pPr>
            <w:r>
              <w:rPr>
                <w:rFonts w:hint="eastAsia" w:ascii="宋体" w:hAnsi="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b1020041</w:t>
            </w:r>
          </w:p>
        </w:tc>
        <w:tc>
          <w:tcPr>
            <w:tcW w:w="2697" w:type="dxa"/>
            <w:tcBorders>
              <w:top w:val="single" w:color="auto" w:sz="4" w:space="0"/>
              <w:left w:val="nil"/>
              <w:bottom w:val="single" w:color="auto" w:sz="4" w:space="0"/>
              <w:right w:val="single" w:color="auto" w:sz="4" w:space="0"/>
            </w:tcBorders>
            <w:noWrap w:val="0"/>
            <w:vAlign w:val="center"/>
          </w:tcPr>
          <w:p>
            <w:pPr>
              <w:rPr>
                <w:rFonts w:ascii="宋体" w:hAnsi="宋体" w:cs="Arial"/>
                <w:color w:val="auto"/>
                <w:sz w:val="20"/>
                <w:szCs w:val="20"/>
                <w:highlight w:val="none"/>
              </w:rPr>
            </w:pPr>
            <w:r>
              <w:rPr>
                <w:rFonts w:hint="eastAsia" w:ascii="宋体" w:hAnsi="宋体" w:cs="Arial"/>
                <w:color w:val="auto"/>
                <w:sz w:val="20"/>
                <w:szCs w:val="20"/>
                <w:highlight w:val="none"/>
              </w:rPr>
              <w:t>大学德语II</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德语</w:t>
            </w:r>
          </w:p>
        </w:tc>
        <w:tc>
          <w:tcPr>
            <w:tcW w:w="425" w:type="dxa"/>
            <w:tcBorders>
              <w:top w:val="single" w:color="auto" w:sz="4" w:space="0"/>
              <w:left w:val="nil"/>
              <w:bottom w:val="single" w:color="auto" w:sz="4" w:space="0"/>
              <w:right w:val="single" w:color="auto" w:sz="4" w:space="0"/>
            </w:tcBorders>
            <w:noWrap w:val="0"/>
            <w:vAlign w:val="top"/>
          </w:tcPr>
          <w:p>
            <w:pPr>
              <w:rPr>
                <w:rFonts w:ascii="宋体" w:hAnsi="宋体"/>
                <w:color w:val="auto"/>
                <w:sz w:val="20"/>
                <w:szCs w:val="20"/>
                <w:highlight w:val="none"/>
              </w:rPr>
            </w:pPr>
            <w:r>
              <w:rPr>
                <w:rFonts w:hint="eastAsia" w:ascii="宋体" w:hAnsi="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b1020042</w:t>
            </w:r>
          </w:p>
        </w:tc>
        <w:tc>
          <w:tcPr>
            <w:tcW w:w="2697" w:type="dxa"/>
            <w:tcBorders>
              <w:top w:val="single" w:color="auto" w:sz="4" w:space="0"/>
              <w:left w:val="nil"/>
              <w:bottom w:val="single" w:color="auto" w:sz="4" w:space="0"/>
              <w:right w:val="single" w:color="auto" w:sz="4" w:space="0"/>
            </w:tcBorders>
            <w:noWrap w:val="0"/>
            <w:vAlign w:val="center"/>
          </w:tcPr>
          <w:p>
            <w:pPr>
              <w:rPr>
                <w:rFonts w:ascii="宋体" w:hAnsi="宋体" w:cs="Arial"/>
                <w:color w:val="auto"/>
                <w:sz w:val="20"/>
                <w:szCs w:val="20"/>
                <w:highlight w:val="none"/>
              </w:rPr>
            </w:pPr>
            <w:r>
              <w:rPr>
                <w:rFonts w:hint="eastAsia" w:ascii="宋体" w:hAnsi="宋体" w:cs="Arial"/>
                <w:color w:val="auto"/>
                <w:sz w:val="20"/>
                <w:szCs w:val="20"/>
                <w:highlight w:val="none"/>
              </w:rPr>
              <w:t>大学德语III</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64</w:t>
            </w:r>
          </w:p>
        </w:tc>
        <w:tc>
          <w:tcPr>
            <w:tcW w:w="569"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64</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top w:val="single" w:color="auto" w:sz="4" w:space="0"/>
              <w:left w:val="nil"/>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w:t>
            </w:r>
          </w:p>
        </w:tc>
        <w:tc>
          <w:tcPr>
            <w:tcW w:w="425" w:type="dxa"/>
            <w:tcBorders>
              <w:top w:val="single" w:color="auto" w:sz="4" w:space="0"/>
              <w:left w:val="nil"/>
              <w:bottom w:val="single" w:color="auto" w:sz="4" w:space="0"/>
              <w:right w:val="single" w:color="auto" w:sz="4" w:space="0"/>
            </w:tcBorders>
            <w:noWrap w:val="0"/>
            <w:vAlign w:val="top"/>
          </w:tcPr>
          <w:p>
            <w:pPr>
              <w:rPr>
                <w:rFonts w:ascii="宋体" w:hAnsi="宋体"/>
                <w:color w:val="auto"/>
                <w:sz w:val="20"/>
                <w:szCs w:val="20"/>
                <w:highlight w:val="none"/>
              </w:rPr>
            </w:pPr>
            <w:r>
              <w:rPr>
                <w:rFonts w:hint="eastAsia" w:ascii="宋体" w:hAnsi="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b1020077</w:t>
            </w:r>
          </w:p>
        </w:tc>
        <w:tc>
          <w:tcPr>
            <w:tcW w:w="2697" w:type="dxa"/>
            <w:tcBorders>
              <w:top w:val="single" w:color="auto" w:sz="4" w:space="0"/>
              <w:left w:val="nil"/>
              <w:bottom w:val="single" w:color="auto" w:sz="4" w:space="0"/>
              <w:right w:val="single" w:color="auto" w:sz="4" w:space="0"/>
            </w:tcBorders>
            <w:noWrap w:val="0"/>
            <w:vAlign w:val="center"/>
          </w:tcPr>
          <w:p>
            <w:pPr>
              <w:rPr>
                <w:rFonts w:ascii="宋体" w:hAnsi="宋体" w:cs="Arial"/>
                <w:color w:val="auto"/>
                <w:sz w:val="20"/>
                <w:szCs w:val="20"/>
                <w:highlight w:val="none"/>
              </w:rPr>
            </w:pPr>
            <w:r>
              <w:rPr>
                <w:rFonts w:hint="eastAsia" w:ascii="宋体" w:hAnsi="宋体" w:cs="Arial"/>
                <w:color w:val="auto"/>
                <w:sz w:val="20"/>
                <w:szCs w:val="20"/>
                <w:highlight w:val="none"/>
              </w:rPr>
              <w:t>大学日语I</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大学</w:t>
            </w:r>
          </w:p>
        </w:tc>
        <w:tc>
          <w:tcPr>
            <w:tcW w:w="425" w:type="dxa"/>
            <w:tcBorders>
              <w:top w:val="single" w:color="auto" w:sz="4" w:space="0"/>
              <w:left w:val="nil"/>
              <w:bottom w:val="single" w:color="auto" w:sz="4" w:space="0"/>
              <w:right w:val="single" w:color="auto" w:sz="4" w:space="0"/>
            </w:tcBorders>
            <w:noWrap w:val="0"/>
            <w:vAlign w:val="top"/>
          </w:tcPr>
          <w:p>
            <w:pPr>
              <w:rPr>
                <w:rFonts w:ascii="宋体" w:hAnsi="宋体"/>
                <w:color w:val="auto"/>
                <w:sz w:val="20"/>
                <w:szCs w:val="20"/>
                <w:highlight w:val="none"/>
              </w:rPr>
            </w:pPr>
            <w:r>
              <w:rPr>
                <w:rFonts w:hint="eastAsia" w:ascii="宋体" w:hAnsi="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b1020078</w:t>
            </w:r>
          </w:p>
        </w:tc>
        <w:tc>
          <w:tcPr>
            <w:tcW w:w="2697" w:type="dxa"/>
            <w:tcBorders>
              <w:top w:val="single" w:color="auto" w:sz="4" w:space="0"/>
              <w:left w:val="nil"/>
              <w:bottom w:val="single" w:color="auto" w:sz="4" w:space="0"/>
              <w:right w:val="single" w:color="auto" w:sz="4" w:space="0"/>
            </w:tcBorders>
            <w:noWrap w:val="0"/>
            <w:vAlign w:val="center"/>
          </w:tcPr>
          <w:p>
            <w:pPr>
              <w:rPr>
                <w:rFonts w:ascii="宋体" w:hAnsi="宋体" w:cs="Arial"/>
                <w:color w:val="auto"/>
                <w:sz w:val="20"/>
                <w:szCs w:val="20"/>
                <w:highlight w:val="none"/>
              </w:rPr>
            </w:pPr>
            <w:r>
              <w:rPr>
                <w:rFonts w:hint="eastAsia" w:ascii="宋体" w:hAnsi="宋体" w:cs="Arial"/>
                <w:color w:val="auto"/>
                <w:sz w:val="20"/>
                <w:szCs w:val="20"/>
                <w:highlight w:val="none"/>
              </w:rPr>
              <w:t>大学日语II</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tcBorders>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日语</w:t>
            </w:r>
          </w:p>
        </w:tc>
        <w:tc>
          <w:tcPr>
            <w:tcW w:w="425" w:type="dxa"/>
            <w:tcBorders>
              <w:top w:val="single" w:color="auto" w:sz="4" w:space="0"/>
              <w:left w:val="nil"/>
              <w:bottom w:val="single" w:color="auto" w:sz="4" w:space="0"/>
              <w:right w:val="single" w:color="auto" w:sz="4" w:space="0"/>
            </w:tcBorders>
            <w:noWrap w:val="0"/>
            <w:vAlign w:val="top"/>
          </w:tcPr>
          <w:p>
            <w:pPr>
              <w:rPr>
                <w:rFonts w:ascii="宋体" w:hAnsi="宋体"/>
                <w:color w:val="auto"/>
                <w:sz w:val="20"/>
                <w:szCs w:val="20"/>
                <w:highlight w:val="none"/>
              </w:rPr>
            </w:pPr>
            <w:r>
              <w:rPr>
                <w:rFonts w:hint="eastAsia" w:ascii="宋体" w:hAnsi="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b1020079</w:t>
            </w:r>
          </w:p>
        </w:tc>
        <w:tc>
          <w:tcPr>
            <w:tcW w:w="2697" w:type="dxa"/>
            <w:tcBorders>
              <w:top w:val="single" w:color="auto" w:sz="4" w:space="0"/>
              <w:left w:val="nil"/>
              <w:bottom w:val="single" w:color="auto" w:sz="4" w:space="0"/>
              <w:right w:val="single" w:color="auto" w:sz="4" w:space="0"/>
            </w:tcBorders>
            <w:noWrap w:val="0"/>
            <w:vAlign w:val="center"/>
          </w:tcPr>
          <w:p>
            <w:pPr>
              <w:rPr>
                <w:rFonts w:ascii="宋体" w:hAnsi="宋体" w:cs="Arial"/>
                <w:color w:val="auto"/>
                <w:sz w:val="20"/>
                <w:szCs w:val="20"/>
                <w:highlight w:val="none"/>
              </w:rPr>
            </w:pPr>
            <w:r>
              <w:rPr>
                <w:rFonts w:hint="eastAsia" w:ascii="宋体" w:hAnsi="宋体" w:cs="Arial"/>
                <w:color w:val="auto"/>
                <w:sz w:val="20"/>
                <w:szCs w:val="20"/>
                <w:highlight w:val="none"/>
              </w:rPr>
              <w:t>大学日语III</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474"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64</w:t>
            </w:r>
          </w:p>
        </w:tc>
        <w:tc>
          <w:tcPr>
            <w:tcW w:w="569" w:type="dxa"/>
            <w:tcBorders>
              <w:top w:val="single" w:color="auto" w:sz="4" w:space="0"/>
              <w:left w:val="nil"/>
              <w:bottom w:val="single" w:color="auto" w:sz="4" w:space="0"/>
              <w:right w:val="single" w:color="auto" w:sz="4" w:space="0"/>
            </w:tcBorders>
            <w:noWrap w:val="0"/>
            <w:vAlign w:val="center"/>
          </w:tcPr>
          <w:p>
            <w:pPr>
              <w:jc w:val="center"/>
              <w:rPr>
                <w:rFonts w:ascii="宋体" w:hAnsi="宋体" w:cs="Arial"/>
                <w:color w:val="auto"/>
                <w:sz w:val="20"/>
                <w:szCs w:val="20"/>
                <w:highlight w:val="none"/>
              </w:rPr>
            </w:pPr>
            <w:r>
              <w:rPr>
                <w:rFonts w:hint="eastAsia" w:ascii="宋体" w:hAnsi="宋体" w:cs="Arial"/>
                <w:color w:val="auto"/>
                <w:sz w:val="20"/>
                <w:szCs w:val="20"/>
                <w:highlight w:val="none"/>
              </w:rPr>
              <w:t>64</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340" w:hRule="exact"/>
          <w:jc w:val="center"/>
        </w:trPr>
        <w:tc>
          <w:tcPr>
            <w:tcW w:w="303" w:type="dxa"/>
            <w:tcBorders>
              <w:top w:val="single" w:color="auto" w:sz="4" w:space="0"/>
              <w:left w:val="single" w:color="auto" w:sz="4" w:space="0"/>
              <w:bottom w:val="single" w:color="auto" w:sz="4" w:space="0"/>
            </w:tcBorders>
            <w:shd w:val="clear" w:color="auto" w:fill="D9D9D9"/>
            <w:noWrap w:val="0"/>
            <w:vAlign w:val="center"/>
          </w:tcPr>
          <w:p>
            <w:pPr>
              <w:spacing w:line="240" w:lineRule="exact"/>
              <w:jc w:val="center"/>
              <w:rPr>
                <w:rFonts w:ascii="宋体" w:hAnsi="宋体"/>
                <w:b/>
                <w:color w:val="auto"/>
                <w:sz w:val="20"/>
                <w:szCs w:val="20"/>
                <w:highlight w:val="none"/>
              </w:rPr>
            </w:pPr>
          </w:p>
        </w:tc>
        <w:tc>
          <w:tcPr>
            <w:tcW w:w="423" w:type="dxa"/>
            <w:tcBorders>
              <w:top w:val="single" w:color="auto" w:sz="4" w:space="0"/>
              <w:bottom w:val="single" w:color="auto" w:sz="4" w:space="0"/>
            </w:tcBorders>
            <w:shd w:val="clear" w:color="auto" w:fill="D9D9D9"/>
            <w:noWrap w:val="0"/>
            <w:vAlign w:val="center"/>
          </w:tcPr>
          <w:p>
            <w:pPr>
              <w:jc w:val="center"/>
              <w:rPr>
                <w:rFonts w:ascii="宋体" w:hAnsi="宋体"/>
                <w:color w:val="auto"/>
                <w:sz w:val="20"/>
                <w:szCs w:val="20"/>
                <w:highlight w:val="none"/>
              </w:rPr>
            </w:pPr>
          </w:p>
        </w:tc>
        <w:tc>
          <w:tcPr>
            <w:tcW w:w="425" w:type="dxa"/>
            <w:tcBorders>
              <w:top w:val="single" w:color="auto" w:sz="4" w:space="0"/>
              <w:bottom w:val="single" w:color="auto" w:sz="4" w:space="0"/>
            </w:tcBorders>
            <w:shd w:val="clear" w:color="auto" w:fill="D9D9D9"/>
            <w:noWrap w:val="0"/>
            <w:vAlign w:val="center"/>
          </w:tcPr>
          <w:p>
            <w:pPr>
              <w:jc w:val="center"/>
              <w:rPr>
                <w:rFonts w:ascii="宋体" w:hAnsi="宋体"/>
                <w:color w:val="auto"/>
                <w:sz w:val="20"/>
                <w:szCs w:val="20"/>
                <w:highlight w:val="none"/>
              </w:rPr>
            </w:pPr>
          </w:p>
        </w:tc>
        <w:tc>
          <w:tcPr>
            <w:tcW w:w="1024" w:type="dxa"/>
            <w:tcBorders>
              <w:top w:val="single" w:color="auto" w:sz="4" w:space="0"/>
              <w:bottom w:val="single" w:color="auto" w:sz="4" w:space="0"/>
            </w:tcBorders>
            <w:shd w:val="clear" w:color="auto" w:fill="D9D9D9"/>
            <w:noWrap w:val="0"/>
            <w:vAlign w:val="center"/>
          </w:tcPr>
          <w:p>
            <w:pPr>
              <w:spacing w:line="240" w:lineRule="exact"/>
              <w:jc w:val="right"/>
              <w:rPr>
                <w:rFonts w:ascii="宋体" w:hAnsi="宋体"/>
                <w:b/>
                <w:color w:val="auto"/>
                <w:sz w:val="20"/>
                <w:szCs w:val="20"/>
                <w:highlight w:val="none"/>
              </w:rPr>
            </w:pPr>
            <w:r>
              <w:rPr>
                <w:rFonts w:hint="eastAsia" w:ascii="宋体" w:hAnsi="宋体"/>
                <w:b/>
                <w:color w:val="auto"/>
                <w:sz w:val="20"/>
                <w:szCs w:val="20"/>
                <w:highlight w:val="none"/>
              </w:rPr>
              <w:t>小计</w:t>
            </w:r>
          </w:p>
        </w:tc>
        <w:tc>
          <w:tcPr>
            <w:tcW w:w="2697" w:type="dxa"/>
            <w:tcBorders>
              <w:top w:val="single" w:color="auto" w:sz="4" w:space="0"/>
              <w:bottom w:val="single" w:color="auto" w:sz="4" w:space="0"/>
              <w:right w:val="single" w:color="auto" w:sz="4" w:space="0"/>
            </w:tcBorders>
            <w:shd w:val="clear" w:color="auto" w:fill="D9D9D9"/>
            <w:noWrap w:val="0"/>
            <w:vAlign w:val="center"/>
          </w:tcPr>
          <w:p>
            <w:pPr>
              <w:spacing w:line="240" w:lineRule="exact"/>
              <w:rPr>
                <w:rFonts w:ascii="宋体" w:hAnsi="宋体"/>
                <w:b/>
                <w:color w:val="auto"/>
                <w:sz w:val="20"/>
                <w:szCs w:val="20"/>
                <w:highlight w:val="none"/>
              </w:rPr>
            </w:pPr>
            <w:r>
              <w:rPr>
                <w:rFonts w:hint="eastAsia" w:ascii="宋体" w:hAnsi="宋体"/>
                <w:b/>
                <w:color w:val="auto"/>
                <w:sz w:val="20"/>
                <w:szCs w:val="20"/>
                <w:highlight w:val="none"/>
              </w:rPr>
              <w:t>(公共基础课)</w:t>
            </w:r>
          </w:p>
        </w:tc>
        <w:tc>
          <w:tcPr>
            <w:tcW w:w="457"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ascii="宋体" w:hAnsi="宋体"/>
                <w:b/>
                <w:color w:val="auto"/>
                <w:sz w:val="20"/>
                <w:szCs w:val="20"/>
                <w:highlight w:val="none"/>
              </w:rPr>
            </w:pPr>
          </w:p>
        </w:tc>
        <w:tc>
          <w:tcPr>
            <w:tcW w:w="474"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ascii="宋体" w:hAnsi="宋体" w:cs="宋体"/>
                <w:b/>
                <w:color w:val="auto"/>
                <w:sz w:val="20"/>
                <w:szCs w:val="20"/>
                <w:highlight w:val="none"/>
              </w:rPr>
            </w:pPr>
            <w:r>
              <w:rPr>
                <w:rFonts w:hint="eastAsia" w:ascii="宋体" w:hAnsi="宋体"/>
                <w:b/>
                <w:color w:val="auto"/>
                <w:sz w:val="20"/>
                <w:szCs w:val="20"/>
                <w:highlight w:val="none"/>
                <w:lang w:val="en-US" w:eastAsia="zh-CN"/>
              </w:rPr>
              <w:t>60.5</w:t>
            </w:r>
          </w:p>
        </w:tc>
        <w:tc>
          <w:tcPr>
            <w:tcW w:w="526"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default" w:ascii="宋体" w:hAnsi="宋体" w:eastAsia="宋体" w:cs="宋体"/>
                <w:b/>
                <w:color w:val="auto"/>
                <w:sz w:val="20"/>
                <w:szCs w:val="20"/>
                <w:highlight w:val="none"/>
                <w:lang w:val="en-US" w:eastAsia="zh-CN"/>
              </w:rPr>
            </w:pPr>
            <w:r>
              <w:rPr>
                <w:rFonts w:hint="eastAsia" w:ascii="宋体" w:hAnsi="宋体"/>
                <w:b/>
                <w:color w:val="auto"/>
                <w:sz w:val="20"/>
                <w:szCs w:val="20"/>
                <w:highlight w:val="none"/>
                <w:lang w:val="en-US" w:eastAsia="zh-CN"/>
              </w:rPr>
              <w:t>1104</w:t>
            </w:r>
          </w:p>
        </w:tc>
        <w:tc>
          <w:tcPr>
            <w:tcW w:w="569"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default"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lang w:val="en-US" w:eastAsia="zh-CN"/>
              </w:rPr>
              <w:t>1014</w:t>
            </w:r>
          </w:p>
        </w:tc>
        <w:tc>
          <w:tcPr>
            <w:tcW w:w="434"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default" w:ascii="宋体" w:hAnsi="宋体" w:eastAsia="宋体" w:cs="宋体"/>
                <w:b/>
                <w:color w:val="auto"/>
                <w:sz w:val="20"/>
                <w:szCs w:val="20"/>
                <w:highlight w:val="none"/>
                <w:lang w:val="en-US" w:eastAsia="zh-CN"/>
              </w:rPr>
            </w:pPr>
            <w:r>
              <w:rPr>
                <w:rFonts w:hint="eastAsia" w:ascii="宋体" w:hAnsi="宋体"/>
                <w:b/>
                <w:color w:val="auto"/>
                <w:sz w:val="20"/>
                <w:szCs w:val="20"/>
                <w:highlight w:val="none"/>
                <w:lang w:val="en-US" w:eastAsia="zh-CN"/>
              </w:rPr>
              <w:t>90</w:t>
            </w:r>
          </w:p>
        </w:tc>
        <w:tc>
          <w:tcPr>
            <w:tcW w:w="9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ascii="宋体" w:hAnsi="宋体"/>
                <w:color w:val="auto"/>
                <w:sz w:val="20"/>
                <w:szCs w:val="20"/>
                <w:highlight w:val="none"/>
              </w:rPr>
            </w:pPr>
          </w:p>
        </w:tc>
      </w:tr>
      <w:tr>
        <w:tblPrEx>
          <w:tblCellMar>
            <w:top w:w="0" w:type="dxa"/>
            <w:left w:w="0" w:type="dxa"/>
            <w:bottom w:w="0" w:type="dxa"/>
            <w:right w:w="0" w:type="dxa"/>
          </w:tblCellMar>
        </w:tblPrEx>
        <w:trPr>
          <w:trHeight w:val="490" w:hRule="exact"/>
          <w:jc w:val="center"/>
        </w:trPr>
        <w:tc>
          <w:tcPr>
            <w:tcW w:w="303" w:type="dxa"/>
            <w:vMerge w:val="restart"/>
            <w:tcBorders>
              <w:left w:val="single" w:color="auto" w:sz="4" w:space="0"/>
              <w:right w:val="single" w:color="auto" w:sz="4" w:space="0"/>
            </w:tcBorders>
            <w:noWrap w:val="0"/>
            <w:vAlign w:val="center"/>
          </w:tcPr>
          <w:p>
            <w:pPr>
              <w:spacing w:line="240" w:lineRule="exact"/>
              <w:jc w:val="center"/>
              <w:rPr>
                <w:rFonts w:hint="eastAsia" w:ascii="宋体" w:hAnsi="宋体"/>
                <w:b/>
                <w:color w:val="auto"/>
                <w:sz w:val="20"/>
                <w:szCs w:val="20"/>
                <w:highlight w:val="none"/>
              </w:rPr>
            </w:pPr>
            <w:r>
              <w:rPr>
                <w:rFonts w:hint="eastAsia" w:ascii="宋体" w:hAnsi="宋体"/>
                <w:b/>
                <w:color w:val="auto"/>
                <w:sz w:val="20"/>
                <w:szCs w:val="20"/>
                <w:highlight w:val="none"/>
              </w:rPr>
              <w:t>通识课</w:t>
            </w:r>
          </w:p>
        </w:tc>
        <w:tc>
          <w:tcPr>
            <w:tcW w:w="42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选</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16"/>
                <w:szCs w:val="16"/>
                <w:highlight w:val="none"/>
              </w:rPr>
              <w:t>艺术中心</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b0-----</w:t>
            </w:r>
          </w:p>
        </w:tc>
        <w:tc>
          <w:tcPr>
            <w:tcW w:w="269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美育</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3</w:t>
            </w:r>
            <w:r>
              <w:rPr>
                <w:rFonts w:ascii="宋体" w:hAnsi="宋体"/>
                <w:color w:val="auto"/>
                <w:sz w:val="20"/>
                <w:szCs w:val="20"/>
                <w:highlight w:val="none"/>
              </w:rPr>
              <w:t>2</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3</w:t>
            </w:r>
            <w:r>
              <w:rPr>
                <w:rFonts w:ascii="宋体" w:hAnsi="宋体"/>
                <w:color w:val="auto"/>
                <w:sz w:val="20"/>
                <w:szCs w:val="20"/>
                <w:highlight w:val="none"/>
              </w:rPr>
              <w:t>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0"/>
                <w:szCs w:val="20"/>
                <w:highlight w:val="none"/>
              </w:rPr>
            </w:pPr>
            <w:r>
              <w:rPr>
                <w:rFonts w:hint="eastAsia" w:ascii="宋体" w:hAnsi="宋体"/>
                <w:color w:val="auto"/>
                <w:sz w:val="20"/>
                <w:szCs w:val="20"/>
                <w:highlight w:val="none"/>
              </w:rPr>
              <w:t>秋，春</w:t>
            </w:r>
          </w:p>
        </w:tc>
      </w:tr>
      <w:tr>
        <w:tblPrEx>
          <w:tblCellMar>
            <w:top w:w="0" w:type="dxa"/>
            <w:left w:w="0" w:type="dxa"/>
            <w:bottom w:w="0" w:type="dxa"/>
            <w:right w:w="0" w:type="dxa"/>
          </w:tblCellMar>
        </w:tblPrEx>
        <w:trPr>
          <w:trHeight w:val="275" w:hRule="exact"/>
          <w:jc w:val="center"/>
        </w:trPr>
        <w:tc>
          <w:tcPr>
            <w:tcW w:w="303"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b/>
                <w:color w:val="auto"/>
                <w:sz w:val="20"/>
                <w:szCs w:val="20"/>
                <w:highlight w:val="none"/>
              </w:rPr>
            </w:pPr>
          </w:p>
        </w:tc>
        <w:tc>
          <w:tcPr>
            <w:tcW w:w="423" w:type="dxa"/>
            <w:vMerge w:val="restart"/>
            <w:tcBorders>
              <w:top w:val="single" w:color="auto" w:sz="4" w:space="0"/>
              <w:left w:val="nil"/>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选</w:t>
            </w:r>
          </w:p>
        </w:tc>
        <w:tc>
          <w:tcPr>
            <w:tcW w:w="425" w:type="dxa"/>
            <w:vMerge w:val="restart"/>
            <w:tcBorders>
              <w:top w:val="single" w:color="auto" w:sz="4" w:space="0"/>
              <w:left w:val="nil"/>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18"/>
                <w:szCs w:val="18"/>
                <w:highlight w:val="none"/>
              </w:rPr>
              <w:t>各学院</w:t>
            </w:r>
          </w:p>
        </w:tc>
        <w:tc>
          <w:tcPr>
            <w:tcW w:w="1024"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b0-----</w:t>
            </w:r>
          </w:p>
        </w:tc>
        <w:tc>
          <w:tcPr>
            <w:tcW w:w="269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社会科学与人文素养</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0"/>
                <w:szCs w:val="20"/>
                <w:highlight w:val="none"/>
              </w:rPr>
            </w:pPr>
            <w:r>
              <w:rPr>
                <w:rFonts w:hint="eastAsia" w:ascii="宋体" w:hAnsi="宋体"/>
                <w:color w:val="auto"/>
                <w:sz w:val="20"/>
                <w:szCs w:val="20"/>
                <w:highlight w:val="none"/>
              </w:rPr>
              <w:t>秋，春</w:t>
            </w:r>
          </w:p>
        </w:tc>
      </w:tr>
      <w:tr>
        <w:tblPrEx>
          <w:tblCellMar>
            <w:top w:w="0" w:type="dxa"/>
            <w:left w:w="0" w:type="dxa"/>
            <w:bottom w:w="0" w:type="dxa"/>
            <w:right w:w="0" w:type="dxa"/>
          </w:tblCellMar>
        </w:tblPrEx>
        <w:trPr>
          <w:trHeight w:val="280" w:hRule="exact"/>
          <w:jc w:val="center"/>
        </w:trPr>
        <w:tc>
          <w:tcPr>
            <w:tcW w:w="303"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ascii="宋体" w:hAnsi="宋体"/>
                <w:b/>
                <w:color w:val="auto"/>
                <w:sz w:val="20"/>
                <w:szCs w:val="20"/>
                <w:highlight w:val="none"/>
              </w:rPr>
            </w:pPr>
          </w:p>
        </w:tc>
        <w:tc>
          <w:tcPr>
            <w:tcW w:w="423" w:type="dxa"/>
            <w:vMerge w:val="continue"/>
            <w:tcBorders>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p>
        </w:tc>
        <w:tc>
          <w:tcPr>
            <w:tcW w:w="425" w:type="dxa"/>
            <w:vMerge w:val="continue"/>
            <w:tcBorders>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p>
        </w:tc>
        <w:tc>
          <w:tcPr>
            <w:tcW w:w="1024" w:type="dxa"/>
            <w:vMerge w:val="continue"/>
            <w:tcBorders>
              <w:left w:val="single" w:color="auto" w:sz="4" w:space="0"/>
              <w:bottom w:val="single" w:color="auto" w:sz="4" w:space="0"/>
              <w:right w:val="single" w:color="auto" w:sz="4" w:space="0"/>
            </w:tcBorders>
            <w:noWrap w:val="0"/>
            <w:vAlign w:val="top"/>
          </w:tcPr>
          <w:p>
            <w:pPr>
              <w:spacing w:line="240" w:lineRule="exact"/>
              <w:jc w:val="center"/>
              <w:rPr>
                <w:rFonts w:ascii="宋体" w:hAnsi="宋体"/>
                <w:color w:val="auto"/>
                <w:sz w:val="20"/>
                <w:szCs w:val="20"/>
                <w:highlight w:val="none"/>
              </w:rPr>
            </w:pPr>
          </w:p>
        </w:tc>
        <w:tc>
          <w:tcPr>
            <w:tcW w:w="269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Arial"/>
                <w:color w:val="auto"/>
                <w:kern w:val="0"/>
                <w:sz w:val="20"/>
                <w:szCs w:val="20"/>
                <w:highlight w:val="none"/>
              </w:rPr>
            </w:pPr>
            <w:r>
              <w:rPr>
                <w:rFonts w:hint="eastAsia" w:ascii="宋体" w:hAnsi="宋体" w:cs="Arial"/>
                <w:color w:val="auto"/>
                <w:kern w:val="0"/>
                <w:sz w:val="20"/>
                <w:szCs w:val="20"/>
                <w:highlight w:val="none"/>
              </w:rPr>
              <w:t>自然科学与科技创新</w:t>
            </w:r>
          </w:p>
        </w:tc>
        <w:tc>
          <w:tcPr>
            <w:tcW w:w="45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7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秋，春</w:t>
            </w:r>
          </w:p>
        </w:tc>
      </w:tr>
      <w:tr>
        <w:tblPrEx>
          <w:tblCellMar>
            <w:top w:w="0" w:type="dxa"/>
            <w:left w:w="0" w:type="dxa"/>
            <w:bottom w:w="0" w:type="dxa"/>
            <w:right w:w="0" w:type="dxa"/>
          </w:tblCellMar>
        </w:tblPrEx>
        <w:trPr>
          <w:trHeight w:val="340" w:hRule="exact"/>
          <w:jc w:val="center"/>
        </w:trPr>
        <w:tc>
          <w:tcPr>
            <w:tcW w:w="303" w:type="dxa"/>
            <w:tcBorders>
              <w:top w:val="single" w:color="auto" w:sz="4" w:space="0"/>
              <w:left w:val="single" w:color="auto" w:sz="4" w:space="0"/>
              <w:bottom w:val="single" w:color="auto" w:sz="4" w:space="0"/>
            </w:tcBorders>
            <w:shd w:val="clear" w:color="auto" w:fill="D9D9D9"/>
            <w:noWrap w:val="0"/>
            <w:vAlign w:val="center"/>
          </w:tcPr>
          <w:p>
            <w:pPr>
              <w:spacing w:line="240" w:lineRule="exact"/>
              <w:jc w:val="center"/>
              <w:rPr>
                <w:rFonts w:ascii="宋体" w:hAnsi="宋体"/>
                <w:b/>
                <w:color w:val="auto"/>
                <w:sz w:val="20"/>
                <w:szCs w:val="20"/>
                <w:highlight w:val="none"/>
              </w:rPr>
            </w:pPr>
          </w:p>
        </w:tc>
        <w:tc>
          <w:tcPr>
            <w:tcW w:w="423" w:type="dxa"/>
            <w:tcBorders>
              <w:top w:val="single" w:color="auto" w:sz="4" w:space="0"/>
              <w:bottom w:val="single" w:color="auto" w:sz="4" w:space="0"/>
            </w:tcBorders>
            <w:shd w:val="clear" w:color="auto" w:fill="D9D9D9"/>
            <w:noWrap w:val="0"/>
            <w:vAlign w:val="center"/>
          </w:tcPr>
          <w:p>
            <w:pPr>
              <w:spacing w:line="240" w:lineRule="exact"/>
              <w:jc w:val="center"/>
              <w:rPr>
                <w:rFonts w:ascii="宋体" w:hAnsi="宋体"/>
                <w:b/>
                <w:color w:val="auto"/>
                <w:sz w:val="20"/>
                <w:szCs w:val="20"/>
                <w:highlight w:val="none"/>
              </w:rPr>
            </w:pPr>
          </w:p>
        </w:tc>
        <w:tc>
          <w:tcPr>
            <w:tcW w:w="425" w:type="dxa"/>
            <w:tcBorders>
              <w:top w:val="single" w:color="auto" w:sz="4" w:space="0"/>
              <w:bottom w:val="single" w:color="auto" w:sz="4" w:space="0"/>
            </w:tcBorders>
            <w:shd w:val="clear" w:color="auto" w:fill="D9D9D9"/>
            <w:noWrap w:val="0"/>
            <w:vAlign w:val="center"/>
          </w:tcPr>
          <w:p>
            <w:pPr>
              <w:spacing w:line="240" w:lineRule="exact"/>
              <w:jc w:val="center"/>
              <w:rPr>
                <w:rFonts w:ascii="宋体" w:hAnsi="宋体"/>
                <w:b/>
                <w:color w:val="auto"/>
                <w:sz w:val="20"/>
                <w:szCs w:val="20"/>
                <w:highlight w:val="none"/>
              </w:rPr>
            </w:pPr>
          </w:p>
        </w:tc>
        <w:tc>
          <w:tcPr>
            <w:tcW w:w="1024" w:type="dxa"/>
            <w:tcBorders>
              <w:top w:val="single" w:color="auto" w:sz="4" w:space="0"/>
              <w:bottom w:val="single" w:color="auto" w:sz="4" w:space="0"/>
            </w:tcBorders>
            <w:shd w:val="clear" w:color="auto" w:fill="D9D9D9"/>
            <w:noWrap w:val="0"/>
            <w:vAlign w:val="center"/>
          </w:tcPr>
          <w:p>
            <w:pPr>
              <w:spacing w:line="240" w:lineRule="exact"/>
              <w:jc w:val="center"/>
              <w:rPr>
                <w:rFonts w:ascii="宋体" w:hAnsi="宋体"/>
                <w:b/>
                <w:color w:val="auto"/>
                <w:sz w:val="20"/>
                <w:szCs w:val="20"/>
                <w:highlight w:val="none"/>
              </w:rPr>
            </w:pPr>
            <w:r>
              <w:rPr>
                <w:rFonts w:hint="eastAsia" w:ascii="宋体" w:hAnsi="宋体"/>
                <w:b/>
                <w:color w:val="auto"/>
                <w:sz w:val="20"/>
                <w:szCs w:val="20"/>
                <w:highlight w:val="none"/>
              </w:rPr>
              <w:t>小计</w:t>
            </w:r>
          </w:p>
        </w:tc>
        <w:tc>
          <w:tcPr>
            <w:tcW w:w="2697" w:type="dxa"/>
            <w:tcBorders>
              <w:top w:val="single" w:color="auto" w:sz="4" w:space="0"/>
              <w:bottom w:val="single" w:color="auto" w:sz="4" w:space="0"/>
              <w:right w:val="single" w:color="auto" w:sz="4" w:space="0"/>
            </w:tcBorders>
            <w:shd w:val="clear" w:color="auto" w:fill="D9D9D9"/>
            <w:noWrap w:val="0"/>
            <w:vAlign w:val="center"/>
          </w:tcPr>
          <w:p>
            <w:pPr>
              <w:widowControl/>
              <w:spacing w:line="240" w:lineRule="exact"/>
              <w:rPr>
                <w:rFonts w:ascii="宋体" w:hAnsi="宋体" w:cs="Arial"/>
                <w:b/>
                <w:color w:val="auto"/>
                <w:kern w:val="0"/>
                <w:sz w:val="20"/>
                <w:szCs w:val="20"/>
                <w:highlight w:val="none"/>
              </w:rPr>
            </w:pPr>
            <w:r>
              <w:rPr>
                <w:rFonts w:hint="eastAsia" w:ascii="宋体" w:hAnsi="宋体"/>
                <w:b/>
                <w:color w:val="auto"/>
                <w:sz w:val="20"/>
                <w:szCs w:val="20"/>
                <w:highlight w:val="none"/>
              </w:rPr>
              <w:t>(通识课)</w:t>
            </w:r>
          </w:p>
        </w:tc>
        <w:tc>
          <w:tcPr>
            <w:tcW w:w="457"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ascii="宋体" w:hAnsi="宋体"/>
                <w:b/>
                <w:color w:val="auto"/>
                <w:sz w:val="20"/>
                <w:szCs w:val="20"/>
                <w:highlight w:val="none"/>
              </w:rPr>
            </w:pPr>
          </w:p>
        </w:tc>
        <w:tc>
          <w:tcPr>
            <w:tcW w:w="474"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ascii="宋体" w:hAnsi="宋体"/>
                <w:b/>
                <w:color w:val="auto"/>
                <w:sz w:val="20"/>
                <w:szCs w:val="20"/>
                <w:highlight w:val="none"/>
              </w:rPr>
            </w:pPr>
            <w:r>
              <w:rPr>
                <w:rFonts w:ascii="宋体" w:hAnsi="宋体"/>
                <w:b/>
                <w:color w:val="auto"/>
                <w:sz w:val="20"/>
                <w:szCs w:val="20"/>
                <w:highlight w:val="none"/>
              </w:rPr>
              <w:t>10</w:t>
            </w:r>
          </w:p>
        </w:tc>
        <w:tc>
          <w:tcPr>
            <w:tcW w:w="526"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ascii="宋体" w:hAnsi="宋体"/>
                <w:b/>
                <w:color w:val="auto"/>
                <w:sz w:val="20"/>
                <w:szCs w:val="20"/>
                <w:highlight w:val="none"/>
              </w:rPr>
            </w:pPr>
            <w:r>
              <w:rPr>
                <w:rFonts w:ascii="宋体" w:hAnsi="宋体"/>
                <w:b/>
                <w:color w:val="auto"/>
                <w:sz w:val="20"/>
                <w:szCs w:val="20"/>
                <w:highlight w:val="none"/>
              </w:rPr>
              <w:t>160</w:t>
            </w:r>
          </w:p>
        </w:tc>
        <w:tc>
          <w:tcPr>
            <w:tcW w:w="569"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ascii="宋体" w:hAnsi="宋体"/>
                <w:b/>
                <w:color w:val="auto"/>
                <w:sz w:val="20"/>
                <w:szCs w:val="20"/>
                <w:highlight w:val="none"/>
              </w:rPr>
            </w:pPr>
            <w:r>
              <w:rPr>
                <w:rFonts w:ascii="宋体" w:hAnsi="宋体"/>
                <w:b/>
                <w:color w:val="auto"/>
                <w:sz w:val="20"/>
                <w:szCs w:val="20"/>
                <w:highlight w:val="none"/>
              </w:rPr>
              <w:t>160</w:t>
            </w:r>
          </w:p>
        </w:tc>
        <w:tc>
          <w:tcPr>
            <w:tcW w:w="434"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ascii="宋体" w:hAnsi="宋体"/>
                <w:color w:val="auto"/>
                <w:sz w:val="20"/>
                <w:szCs w:val="20"/>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宋体" w:eastAsia="黑体"/>
          <w:color w:val="auto"/>
          <w:szCs w:val="21"/>
          <w:highlight w:val="none"/>
        </w:rPr>
      </w:pPr>
      <w:r>
        <w:rPr>
          <w:rFonts w:hint="eastAsia" w:ascii="黑体" w:hAnsi="宋体" w:eastAsia="黑体"/>
          <w:color w:val="auto"/>
          <w:szCs w:val="21"/>
          <w:highlight w:val="none"/>
        </w:rPr>
        <w:t>（</w:t>
      </w:r>
      <w:r>
        <w:rPr>
          <w:rFonts w:hint="eastAsia" w:ascii="宋体" w:hAnsi="宋体"/>
          <w:color w:val="auto"/>
          <w:sz w:val="20"/>
          <w:szCs w:val="20"/>
          <w:highlight w:val="none"/>
        </w:rPr>
        <w:t>★</w:t>
      </w:r>
      <w:r>
        <w:rPr>
          <w:rFonts w:hint="eastAsia" w:ascii="黑体" w:hAnsi="宋体" w:eastAsia="黑体"/>
          <w:color w:val="auto"/>
          <w:szCs w:val="21"/>
          <w:highlight w:val="none"/>
        </w:rPr>
        <w:t>注：第一外语共计10学分，包括大学英语、大学德语、大学日语3个语种，按需选择适合的语种；其中选择大学英语的，在模块ABC中选择适合的模块）</w:t>
      </w:r>
    </w:p>
    <w:p>
      <w:pPr>
        <w:adjustRightInd w:val="0"/>
        <w:snapToGrid w:val="0"/>
        <w:spacing w:line="360" w:lineRule="auto"/>
        <w:rPr>
          <w:rFonts w:hint="eastAsia" w:ascii="黑体" w:eastAsia="黑体"/>
          <w:b/>
          <w:color w:val="auto"/>
          <w:szCs w:val="21"/>
          <w:highlight w:val="none"/>
        </w:rPr>
      </w:pPr>
      <w:r>
        <w:rPr>
          <w:rFonts w:hint="eastAsia" w:ascii="黑体" w:eastAsia="黑体"/>
          <w:b/>
          <w:color w:val="auto"/>
          <w:szCs w:val="21"/>
          <w:highlight w:val="none"/>
        </w:rPr>
        <w:t>九、教学安排一览表（2）</w:t>
      </w:r>
    </w:p>
    <w:tbl>
      <w:tblPr>
        <w:tblStyle w:val="22"/>
        <w:tblW w:w="7972" w:type="dxa"/>
        <w:jc w:val="center"/>
        <w:tblLayout w:type="fixed"/>
        <w:tblCellMar>
          <w:top w:w="0" w:type="dxa"/>
          <w:left w:w="0" w:type="dxa"/>
          <w:bottom w:w="0" w:type="dxa"/>
          <w:right w:w="0" w:type="dxa"/>
        </w:tblCellMar>
      </w:tblPr>
      <w:tblGrid>
        <w:gridCol w:w="301"/>
        <w:gridCol w:w="425"/>
        <w:gridCol w:w="425"/>
        <w:gridCol w:w="939"/>
        <w:gridCol w:w="2900"/>
        <w:gridCol w:w="366"/>
        <w:gridCol w:w="504"/>
        <w:gridCol w:w="491"/>
        <w:gridCol w:w="532"/>
        <w:gridCol w:w="364"/>
        <w:gridCol w:w="725"/>
      </w:tblGrid>
      <w:tr>
        <w:tblPrEx>
          <w:tblCellMar>
            <w:top w:w="0" w:type="dxa"/>
            <w:left w:w="0" w:type="dxa"/>
            <w:bottom w:w="0" w:type="dxa"/>
            <w:right w:w="0" w:type="dxa"/>
          </w:tblCellMar>
        </w:tblPrEx>
        <w:trPr>
          <w:trHeight w:val="240" w:hRule="atLeast"/>
          <w:jc w:val="center"/>
        </w:trPr>
        <w:tc>
          <w:tcPr>
            <w:tcW w:w="301"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tc>
        <w:tc>
          <w:tcPr>
            <w:tcW w:w="939"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2900" w:type="dxa"/>
            <w:vMerge w:val="restart"/>
            <w:tcBorders>
              <w:top w:val="single" w:color="auto" w:sz="4" w:space="0"/>
              <w:left w:val="nil"/>
              <w:right w:val="single" w:color="auto" w:sz="4" w:space="0"/>
            </w:tcBorders>
            <w:noWrap w:val="0"/>
            <w:vAlign w:val="center"/>
          </w:tcPr>
          <w:p>
            <w:pPr>
              <w:adjustRightInd w:val="0"/>
              <w:snapToGrid w:val="0"/>
              <w:ind w:left="-1"/>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366"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tc>
        <w:tc>
          <w:tcPr>
            <w:tcW w:w="504"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491"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532"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tc>
        <w:tc>
          <w:tcPr>
            <w:tcW w:w="364"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tc>
        <w:tc>
          <w:tcPr>
            <w:tcW w:w="725" w:type="dxa"/>
            <w:tcBorders>
              <w:top w:val="single" w:color="auto" w:sz="4" w:space="0"/>
              <w:left w:val="nil"/>
              <w:right w:val="single" w:color="auto" w:sz="4" w:space="0"/>
            </w:tcBorders>
            <w:noWrap w:val="0"/>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tc>
      </w:tr>
      <w:tr>
        <w:tblPrEx>
          <w:tblCellMar>
            <w:top w:w="0" w:type="dxa"/>
            <w:left w:w="0" w:type="dxa"/>
            <w:bottom w:w="0" w:type="dxa"/>
            <w:right w:w="0" w:type="dxa"/>
          </w:tblCellMar>
        </w:tblPrEx>
        <w:trPr>
          <w:trHeight w:val="240" w:hRule="atLeast"/>
          <w:jc w:val="center"/>
        </w:trPr>
        <w:tc>
          <w:tcPr>
            <w:tcW w:w="301" w:type="dxa"/>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25"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25"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939" w:type="dxa"/>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2900" w:type="dxa"/>
            <w:vMerge w:val="continue"/>
            <w:tcBorders>
              <w:left w:val="nil"/>
              <w:right w:val="single" w:color="auto" w:sz="4" w:space="0"/>
            </w:tcBorders>
            <w:noWrap w:val="0"/>
            <w:vAlign w:val="center"/>
          </w:tcPr>
          <w:p>
            <w:pPr>
              <w:adjustRightInd w:val="0"/>
              <w:snapToGrid w:val="0"/>
              <w:ind w:left="-1"/>
              <w:jc w:val="left"/>
              <w:rPr>
                <w:rFonts w:hint="eastAsia" w:ascii="宋体" w:hAnsi="宋体" w:eastAsia="宋体" w:cs="宋体"/>
                <w:color w:val="auto"/>
                <w:sz w:val="20"/>
                <w:szCs w:val="20"/>
                <w:highlight w:val="none"/>
              </w:rPr>
            </w:pPr>
          </w:p>
        </w:tc>
        <w:tc>
          <w:tcPr>
            <w:tcW w:w="366"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tc>
        <w:tc>
          <w:tcPr>
            <w:tcW w:w="504"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491"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532"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tc>
        <w:tc>
          <w:tcPr>
            <w:tcW w:w="364"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tc>
        <w:tc>
          <w:tcPr>
            <w:tcW w:w="725" w:type="dxa"/>
            <w:tcBorders>
              <w:left w:val="nil"/>
              <w:right w:val="single" w:color="auto" w:sz="4" w:space="0"/>
            </w:tcBorders>
            <w:noWrap w:val="0"/>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tc>
      </w:tr>
      <w:tr>
        <w:tblPrEx>
          <w:tblCellMar>
            <w:top w:w="0" w:type="dxa"/>
            <w:left w:w="0" w:type="dxa"/>
            <w:bottom w:w="0" w:type="dxa"/>
            <w:right w:w="0" w:type="dxa"/>
          </w:tblCellMar>
        </w:tblPrEx>
        <w:trPr>
          <w:trHeight w:val="240" w:hRule="atLeast"/>
          <w:jc w:val="center"/>
        </w:trPr>
        <w:tc>
          <w:tcPr>
            <w:tcW w:w="301" w:type="dxa"/>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tc>
        <w:tc>
          <w:tcPr>
            <w:tcW w:w="425"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tc>
        <w:tc>
          <w:tcPr>
            <w:tcW w:w="425"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939" w:type="dxa"/>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tc>
        <w:tc>
          <w:tcPr>
            <w:tcW w:w="2900" w:type="dxa"/>
            <w:vMerge w:val="continue"/>
            <w:tcBorders>
              <w:left w:val="nil"/>
              <w:right w:val="single" w:color="auto" w:sz="4" w:space="0"/>
            </w:tcBorders>
            <w:noWrap w:val="0"/>
            <w:vAlign w:val="center"/>
          </w:tcPr>
          <w:p>
            <w:pPr>
              <w:adjustRightInd w:val="0"/>
              <w:snapToGrid w:val="0"/>
              <w:ind w:left="-1"/>
              <w:jc w:val="left"/>
              <w:rPr>
                <w:rFonts w:hint="eastAsia" w:ascii="宋体" w:hAnsi="宋体" w:eastAsia="宋体" w:cs="宋体"/>
                <w:color w:val="auto"/>
                <w:sz w:val="20"/>
                <w:szCs w:val="20"/>
                <w:highlight w:val="none"/>
              </w:rPr>
            </w:pPr>
          </w:p>
        </w:tc>
        <w:tc>
          <w:tcPr>
            <w:tcW w:w="366"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tc>
        <w:tc>
          <w:tcPr>
            <w:tcW w:w="504"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491"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532"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364"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725" w:type="dxa"/>
            <w:tcBorders>
              <w:left w:val="nil"/>
              <w:right w:val="single" w:color="auto" w:sz="4" w:space="0"/>
            </w:tcBorders>
            <w:noWrap w:val="0"/>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tblPrEx>
          <w:tblCellMar>
            <w:top w:w="0" w:type="dxa"/>
            <w:left w:w="0" w:type="dxa"/>
            <w:bottom w:w="0" w:type="dxa"/>
            <w:right w:w="0" w:type="dxa"/>
          </w:tblCellMar>
        </w:tblPrEx>
        <w:trPr>
          <w:trHeight w:val="240" w:hRule="atLeast"/>
          <w:jc w:val="center"/>
        </w:trPr>
        <w:tc>
          <w:tcPr>
            <w:tcW w:w="301"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939"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2900" w:type="dxa"/>
            <w:vMerge w:val="continue"/>
            <w:tcBorders>
              <w:left w:val="nil"/>
              <w:bottom w:val="single" w:color="auto" w:sz="4" w:space="0"/>
              <w:right w:val="single" w:color="auto" w:sz="4" w:space="0"/>
            </w:tcBorders>
            <w:noWrap w:val="0"/>
            <w:vAlign w:val="center"/>
          </w:tcPr>
          <w:p>
            <w:pPr>
              <w:adjustRightInd w:val="0"/>
              <w:snapToGrid w:val="0"/>
              <w:ind w:left="-1"/>
              <w:jc w:val="left"/>
              <w:rPr>
                <w:rFonts w:hint="eastAsia" w:ascii="宋体" w:hAnsi="宋体" w:eastAsia="宋体" w:cs="宋体"/>
                <w:color w:val="auto"/>
                <w:sz w:val="20"/>
                <w:szCs w:val="20"/>
                <w:highlight w:val="none"/>
              </w:rPr>
            </w:pPr>
          </w:p>
        </w:tc>
        <w:tc>
          <w:tcPr>
            <w:tcW w:w="366" w:type="dxa"/>
            <w:tcBorders>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504" w:type="dxa"/>
            <w:tcBorders>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91" w:type="dxa"/>
            <w:tcBorders>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532" w:type="dxa"/>
            <w:tcBorders>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364" w:type="dxa"/>
            <w:tcBorders>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725" w:type="dxa"/>
            <w:tcBorders>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240" w:hRule="atLeast"/>
          <w:jc w:val="center"/>
        </w:trPr>
        <w:tc>
          <w:tcPr>
            <w:tcW w:w="30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工程基础课</w:t>
            </w: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b2012018</w:t>
            </w:r>
          </w:p>
        </w:tc>
        <w:tc>
          <w:tcPr>
            <w:tcW w:w="2900" w:type="dxa"/>
            <w:tcBorders>
              <w:left w:val="nil"/>
              <w:bottom w:val="single" w:color="auto" w:sz="4" w:space="0"/>
              <w:right w:val="single" w:color="auto" w:sz="4" w:space="0"/>
            </w:tcBorders>
            <w:noWrap w:val="0"/>
            <w:vAlign w:val="center"/>
          </w:tcPr>
          <w:p>
            <w:pP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程序设计基础</w:t>
            </w:r>
          </w:p>
        </w:tc>
        <w:tc>
          <w:tcPr>
            <w:tcW w:w="366"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32"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36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7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240" w:hRule="atLeas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数统</w:t>
            </w:r>
          </w:p>
        </w:tc>
        <w:tc>
          <w:tcPr>
            <w:tcW w:w="939"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b2022147</w:t>
            </w:r>
          </w:p>
        </w:tc>
        <w:tc>
          <w:tcPr>
            <w:tcW w:w="2900" w:type="dxa"/>
            <w:tcBorders>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离散数学</w:t>
            </w:r>
          </w:p>
        </w:tc>
        <w:tc>
          <w:tcPr>
            <w:tcW w:w="366"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32"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36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7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40" w:hRule="atLeas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b2012344</w:t>
            </w:r>
          </w:p>
        </w:tc>
        <w:tc>
          <w:tcPr>
            <w:tcW w:w="2900" w:type="dxa"/>
            <w:tcBorders>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面向对象程序设计</w:t>
            </w:r>
          </w:p>
        </w:tc>
        <w:tc>
          <w:tcPr>
            <w:tcW w:w="366"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32"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40</w:t>
            </w:r>
          </w:p>
        </w:tc>
        <w:tc>
          <w:tcPr>
            <w:tcW w:w="36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7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40" w:hRule="atLeas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b2012345</w:t>
            </w:r>
          </w:p>
        </w:tc>
        <w:tc>
          <w:tcPr>
            <w:tcW w:w="2900" w:type="dxa"/>
            <w:tcBorders>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人工智能基础</w:t>
            </w:r>
          </w:p>
        </w:tc>
        <w:tc>
          <w:tcPr>
            <w:tcW w:w="366"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36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trHeight w:val="259" w:hRule="atLeas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b2012171</w:t>
            </w:r>
          </w:p>
        </w:tc>
        <w:tc>
          <w:tcPr>
            <w:tcW w:w="2900" w:type="dxa"/>
            <w:tcBorders>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软件工程概论</w:t>
            </w:r>
          </w:p>
        </w:tc>
        <w:tc>
          <w:tcPr>
            <w:tcW w:w="366"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48</w:t>
            </w:r>
          </w:p>
        </w:tc>
        <w:tc>
          <w:tcPr>
            <w:tcW w:w="36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lang w:val="en-US" w:eastAsia="zh-CN"/>
              </w:rPr>
            </w:pPr>
          </w:p>
        </w:tc>
        <w:tc>
          <w:tcPr>
            <w:tcW w:w="7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240" w:hRule="atLeast"/>
          <w:jc w:val="center"/>
        </w:trPr>
        <w:tc>
          <w:tcPr>
            <w:tcW w:w="301"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b2012241</w:t>
            </w:r>
          </w:p>
        </w:tc>
        <w:tc>
          <w:tcPr>
            <w:tcW w:w="2900" w:type="dxa"/>
            <w:tcBorders>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工程伦理</w:t>
            </w:r>
          </w:p>
        </w:tc>
        <w:tc>
          <w:tcPr>
            <w:tcW w:w="366"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491"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32"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364"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p>
        </w:tc>
        <w:tc>
          <w:tcPr>
            <w:tcW w:w="725"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240" w:hRule="atLeast"/>
          <w:jc w:val="center"/>
        </w:trPr>
        <w:tc>
          <w:tcPr>
            <w:tcW w:w="4990" w:type="dxa"/>
            <w:gridSpan w:val="5"/>
            <w:tcBorders>
              <w:left w:val="single" w:color="auto" w:sz="4" w:space="0"/>
              <w:bottom w:val="single" w:color="auto" w:sz="4" w:space="0"/>
              <w:right w:val="single" w:color="auto" w:sz="4" w:space="0"/>
            </w:tcBorders>
            <w:shd w:val="clear" w:color="auto" w:fill="D9D9D9"/>
            <w:noWrap w:val="0"/>
            <w:vAlign w:val="center"/>
          </w:tcPr>
          <w:p>
            <w:pPr>
              <w:adjustRightInd w:val="0"/>
              <w:snapToGrid w:val="0"/>
              <w:ind w:left="-1" w:right="600"/>
              <w:jc w:val="right"/>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小    计（工程基础课）</w:t>
            </w:r>
          </w:p>
        </w:tc>
        <w:tc>
          <w:tcPr>
            <w:tcW w:w="366" w:type="dxa"/>
            <w:tcBorders>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504" w:type="dxa"/>
            <w:tcBorders>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19</w:t>
            </w:r>
          </w:p>
        </w:tc>
        <w:tc>
          <w:tcPr>
            <w:tcW w:w="491" w:type="dxa"/>
            <w:tcBorders>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lang w:val="en-US" w:eastAsia="zh-CN"/>
              </w:rPr>
              <w:t>304</w:t>
            </w:r>
          </w:p>
        </w:tc>
        <w:tc>
          <w:tcPr>
            <w:tcW w:w="532" w:type="dxa"/>
            <w:tcBorders>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val="en-US"/>
              </w:rPr>
            </w:pPr>
            <w:r>
              <w:rPr>
                <w:rFonts w:hint="eastAsia" w:ascii="宋体" w:hAnsi="宋体" w:eastAsia="宋体" w:cs="宋体"/>
                <w:b/>
                <w:color w:val="auto"/>
                <w:sz w:val="20"/>
                <w:szCs w:val="20"/>
                <w:highlight w:val="none"/>
                <w:lang w:val="en-US" w:eastAsia="zh-CN"/>
              </w:rPr>
              <w:t>246</w:t>
            </w:r>
          </w:p>
        </w:tc>
        <w:tc>
          <w:tcPr>
            <w:tcW w:w="364" w:type="dxa"/>
            <w:tcBorders>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val="en-US"/>
              </w:rPr>
            </w:pPr>
            <w:r>
              <w:rPr>
                <w:rFonts w:hint="eastAsia" w:ascii="宋体" w:hAnsi="宋体" w:eastAsia="宋体" w:cs="宋体"/>
                <w:b/>
                <w:color w:val="auto"/>
                <w:sz w:val="20"/>
                <w:szCs w:val="20"/>
                <w:highlight w:val="none"/>
                <w:lang w:val="en-US" w:eastAsia="zh-CN"/>
              </w:rPr>
              <w:t>58</w:t>
            </w:r>
          </w:p>
        </w:tc>
        <w:tc>
          <w:tcPr>
            <w:tcW w:w="725" w:type="dxa"/>
            <w:tcBorders>
              <w:left w:val="nil"/>
              <w:bottom w:val="single" w:color="auto" w:sz="4" w:space="0"/>
              <w:right w:val="single" w:color="auto" w:sz="4" w:space="0"/>
            </w:tcBorders>
            <w:shd w:val="clear" w:color="auto" w:fill="D9D9D9"/>
            <w:noWrap w:val="0"/>
            <w:vAlign w:val="center"/>
          </w:tcPr>
          <w:p>
            <w:pPr>
              <w:adjustRightInd w:val="0"/>
              <w:snapToGrid w:val="0"/>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1" w:type="dxa"/>
            <w:tcBorders>
              <w:left w:val="single" w:color="auto" w:sz="4" w:space="0"/>
              <w:bottom w:val="nil"/>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b2012182</w:t>
            </w:r>
          </w:p>
        </w:tc>
        <w:tc>
          <w:tcPr>
            <w:tcW w:w="2900" w:type="dxa"/>
            <w:tcBorders>
              <w:top w:val="nil"/>
              <w:left w:val="nil"/>
              <w:bottom w:val="single" w:color="auto" w:sz="4" w:space="0"/>
              <w:right w:val="single" w:color="auto" w:sz="4" w:space="0"/>
            </w:tcBorders>
            <w:noWrap w:val="0"/>
            <w:vAlign w:val="center"/>
          </w:tcPr>
          <w:p>
            <w:pP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智能科学与技术专业导论</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284" w:hRule="exact"/>
          <w:jc w:val="center"/>
        </w:trPr>
        <w:tc>
          <w:tcPr>
            <w:tcW w:w="301" w:type="dxa"/>
            <w:tcBorders>
              <w:left w:val="single" w:color="auto" w:sz="4" w:space="0"/>
              <w:bottom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w:t>
            </w:r>
          </w:p>
        </w:tc>
        <w:tc>
          <w:tcPr>
            <w:tcW w:w="425" w:type="dxa"/>
            <w:tcBorders>
              <w:top w:val="single" w:color="auto" w:sz="4" w:space="0"/>
              <w:left w:val="nil"/>
              <w:right w:val="single" w:color="auto" w:sz="4" w:space="0"/>
            </w:tcBorders>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b2012231</w:t>
            </w:r>
          </w:p>
        </w:tc>
        <w:tc>
          <w:tcPr>
            <w:tcW w:w="2900"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数据结构与算法</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试</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4</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64</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56</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8</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春1</w:t>
            </w:r>
          </w:p>
        </w:tc>
      </w:tr>
      <w:tr>
        <w:tblPrEx>
          <w:tblCellMar>
            <w:top w:w="0" w:type="dxa"/>
            <w:left w:w="0" w:type="dxa"/>
            <w:bottom w:w="0" w:type="dxa"/>
            <w:right w:w="0" w:type="dxa"/>
          </w:tblCellMar>
        </w:tblPrEx>
        <w:trPr>
          <w:trHeight w:val="284" w:hRule="exact"/>
          <w:jc w:val="center"/>
        </w:trPr>
        <w:tc>
          <w:tcPr>
            <w:tcW w:w="301" w:type="dxa"/>
            <w:tcBorders>
              <w:left w:val="single" w:color="auto" w:sz="4" w:space="0"/>
              <w:bottom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业</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b2012258</w:t>
            </w:r>
          </w:p>
        </w:tc>
        <w:tc>
          <w:tcPr>
            <w:tcW w:w="2900" w:type="dxa"/>
            <w:tcBorders>
              <w:top w:val="nil"/>
              <w:left w:val="nil"/>
              <w:bottom w:val="single" w:color="auto" w:sz="4" w:space="0"/>
              <w:right w:val="single" w:color="auto" w:sz="4" w:space="0"/>
            </w:tcBorders>
            <w:noWrap w:val="0"/>
            <w:vAlign w:val="center"/>
          </w:tcPr>
          <w:p>
            <w:pP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数据库系统概论</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试</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3</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48</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39</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9</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84" w:hRule="exact"/>
          <w:jc w:val="center"/>
        </w:trPr>
        <w:tc>
          <w:tcPr>
            <w:tcW w:w="301" w:type="dxa"/>
            <w:tcBorders>
              <w:left w:val="single" w:color="auto" w:sz="4" w:space="0"/>
              <w:bottom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基</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b2012106</w:t>
            </w:r>
          </w:p>
        </w:tc>
        <w:tc>
          <w:tcPr>
            <w:tcW w:w="290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算法设计与分析</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36</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84" w:hRule="exact"/>
          <w:jc w:val="center"/>
        </w:trPr>
        <w:tc>
          <w:tcPr>
            <w:tcW w:w="301" w:type="dxa"/>
            <w:tcBorders>
              <w:left w:val="single" w:color="auto" w:sz="4" w:space="0"/>
              <w:bottom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础</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b2012045</w:t>
            </w:r>
          </w:p>
        </w:tc>
        <w:tc>
          <w:tcPr>
            <w:tcW w:w="290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计算机网络</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39</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tblCellMar>
            <w:top w:w="0" w:type="dxa"/>
            <w:left w:w="0" w:type="dxa"/>
            <w:bottom w:w="0" w:type="dxa"/>
            <w:right w:w="0" w:type="dxa"/>
          </w:tblCellMar>
        </w:tblPrEx>
        <w:trPr>
          <w:trHeight w:val="284" w:hRule="exact"/>
          <w:jc w:val="center"/>
        </w:trPr>
        <w:tc>
          <w:tcPr>
            <w:tcW w:w="301" w:type="dxa"/>
            <w:tcBorders>
              <w:left w:val="single" w:color="auto" w:sz="4" w:space="0"/>
              <w:bottom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b2012239</w:t>
            </w:r>
          </w:p>
        </w:tc>
        <w:tc>
          <w:tcPr>
            <w:tcW w:w="290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操作系统</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39</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tblCellMar>
            <w:top w:w="0" w:type="dxa"/>
            <w:left w:w="0" w:type="dxa"/>
            <w:bottom w:w="0" w:type="dxa"/>
            <w:right w:w="0" w:type="dxa"/>
          </w:tblCellMar>
        </w:tblPrEx>
        <w:trPr>
          <w:trHeight w:val="284" w:hRule="exact"/>
          <w:jc w:val="center"/>
        </w:trPr>
        <w:tc>
          <w:tcPr>
            <w:tcW w:w="301" w:type="dxa"/>
            <w:tcBorders>
              <w:left w:val="single" w:color="auto" w:sz="4" w:space="0"/>
              <w:bottom w:val="nil"/>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b2012290</w:t>
            </w:r>
          </w:p>
        </w:tc>
        <w:tc>
          <w:tcPr>
            <w:tcW w:w="290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计算机组成原理</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56</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1" w:type="dxa"/>
            <w:tcBorders>
              <w:top w:val="single" w:color="auto" w:sz="4" w:space="0"/>
              <w:left w:val="single" w:color="auto" w:sz="4" w:space="0"/>
              <w:bottom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D9D9D9"/>
            <w:noWrap w:val="0"/>
            <w:vAlign w:val="center"/>
          </w:tcPr>
          <w:p>
            <w:pPr>
              <w:jc w:val="center"/>
              <w:rPr>
                <w:rFonts w:hint="eastAsia" w:ascii="宋体" w:hAnsi="宋体" w:eastAsia="宋体" w:cs="宋体"/>
                <w:color w:val="auto"/>
                <w:sz w:val="20"/>
                <w:szCs w:val="20"/>
                <w:highlight w:val="none"/>
              </w:rPr>
            </w:pPr>
          </w:p>
        </w:tc>
        <w:tc>
          <w:tcPr>
            <w:tcW w:w="425" w:type="dxa"/>
            <w:tcBorders>
              <w:top w:val="single" w:color="auto" w:sz="4" w:space="0"/>
              <w:bottom w:val="single" w:color="auto" w:sz="4" w:space="0"/>
            </w:tcBorders>
            <w:shd w:val="clear" w:color="auto" w:fill="D9D9D9"/>
            <w:noWrap w:val="0"/>
            <w:vAlign w:val="center"/>
          </w:tcPr>
          <w:p>
            <w:pPr>
              <w:jc w:val="center"/>
              <w:rPr>
                <w:rFonts w:hint="eastAsia" w:ascii="宋体" w:hAnsi="宋体" w:eastAsia="宋体" w:cs="宋体"/>
                <w:color w:val="auto"/>
                <w:sz w:val="20"/>
                <w:szCs w:val="20"/>
                <w:highlight w:val="none"/>
              </w:rPr>
            </w:pPr>
          </w:p>
        </w:tc>
        <w:tc>
          <w:tcPr>
            <w:tcW w:w="939" w:type="dxa"/>
            <w:tcBorders>
              <w:top w:val="single" w:color="auto" w:sz="4" w:space="0"/>
              <w:bottom w:val="single" w:color="auto" w:sz="4" w:space="0"/>
            </w:tcBorders>
            <w:shd w:val="clear" w:color="auto" w:fill="D9D9D9"/>
            <w:noWrap w:val="0"/>
            <w:vAlign w:val="center"/>
          </w:tcPr>
          <w:p>
            <w:pPr>
              <w:jc w:val="center"/>
              <w:rPr>
                <w:rFonts w:hint="eastAsia" w:ascii="宋体" w:hAnsi="宋体" w:eastAsia="宋体" w:cs="宋体"/>
                <w:color w:val="auto"/>
                <w:sz w:val="20"/>
                <w:szCs w:val="20"/>
                <w:highlight w:val="none"/>
              </w:rPr>
            </w:pPr>
          </w:p>
        </w:tc>
        <w:tc>
          <w:tcPr>
            <w:tcW w:w="2900" w:type="dxa"/>
            <w:tcBorders>
              <w:top w:val="single" w:color="auto" w:sz="4" w:space="0"/>
              <w:bottom w:val="single" w:color="auto" w:sz="4" w:space="0"/>
              <w:right w:val="single" w:color="auto" w:sz="4" w:space="0"/>
            </w:tcBorders>
            <w:shd w:val="clear" w:color="auto" w:fill="D9D9D9"/>
            <w:noWrap w:val="0"/>
            <w:vAlign w:val="center"/>
          </w:tcPr>
          <w:p>
            <w:pPr>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计（专业基础课）</w:t>
            </w:r>
          </w:p>
        </w:tc>
        <w:tc>
          <w:tcPr>
            <w:tcW w:w="366"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504"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rPr>
              <w:t>2</w:t>
            </w:r>
            <w:r>
              <w:rPr>
                <w:rFonts w:hint="eastAsia" w:ascii="宋体" w:hAnsi="宋体" w:eastAsia="宋体" w:cs="宋体"/>
                <w:b/>
                <w:color w:val="auto"/>
                <w:sz w:val="20"/>
                <w:szCs w:val="20"/>
                <w:highlight w:val="none"/>
                <w:lang w:val="en-US" w:eastAsia="zh-CN"/>
              </w:rPr>
              <w:t>1</w:t>
            </w:r>
          </w:p>
        </w:tc>
        <w:tc>
          <w:tcPr>
            <w:tcW w:w="491"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val="en-US" w:eastAsia="zh-CN"/>
              </w:rPr>
              <w:t>336</w:t>
            </w:r>
          </w:p>
        </w:tc>
        <w:tc>
          <w:tcPr>
            <w:tcW w:w="532"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val="en-US" w:eastAsia="zh-CN"/>
              </w:rPr>
              <w:t>275</w:t>
            </w:r>
          </w:p>
        </w:tc>
        <w:tc>
          <w:tcPr>
            <w:tcW w:w="364"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val="en-US" w:eastAsia="zh-CN"/>
              </w:rPr>
              <w:t>61</w:t>
            </w:r>
          </w:p>
        </w:tc>
        <w:tc>
          <w:tcPr>
            <w:tcW w:w="725" w:type="dxa"/>
            <w:tcBorders>
              <w:top w:val="nil"/>
              <w:left w:val="nil"/>
              <w:bottom w:val="single" w:color="auto" w:sz="4" w:space="0"/>
              <w:right w:val="single" w:color="auto" w:sz="4" w:space="0"/>
            </w:tcBorders>
            <w:shd w:val="clear" w:color="auto" w:fill="D9D9D9"/>
            <w:noWrap w:val="0"/>
            <w:vAlign w:val="top"/>
          </w:tcPr>
          <w:p>
            <w:pPr>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业</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b2012308</w:t>
            </w:r>
          </w:p>
        </w:tc>
        <w:tc>
          <w:tcPr>
            <w:tcW w:w="2900" w:type="dxa"/>
            <w:tcBorders>
              <w:top w:val="nil"/>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智能开发基础</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b2012093</w:t>
            </w:r>
          </w:p>
        </w:tc>
        <w:tc>
          <w:tcPr>
            <w:tcW w:w="2900" w:type="dxa"/>
            <w:tcBorders>
              <w:top w:val="nil"/>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数据挖掘技术</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b2012348</w:t>
            </w:r>
          </w:p>
        </w:tc>
        <w:tc>
          <w:tcPr>
            <w:tcW w:w="2900" w:type="dxa"/>
            <w:tcBorders>
              <w:top w:val="nil"/>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智能终端应用开发</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trHeight w:val="277"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b2012349</w:t>
            </w:r>
          </w:p>
        </w:tc>
        <w:tc>
          <w:tcPr>
            <w:tcW w:w="2900" w:type="dxa"/>
            <w:tcBorders>
              <w:top w:val="nil"/>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智能统计</w:t>
            </w:r>
            <w:r>
              <w:rPr>
                <w:rFonts w:hint="eastAsia" w:ascii="宋体" w:hAnsi="宋体" w:eastAsia="宋体" w:cs="宋体"/>
                <w:color w:val="auto"/>
                <w:sz w:val="20"/>
                <w:szCs w:val="20"/>
                <w:highlight w:val="none"/>
                <w:lang w:val="en-US" w:eastAsia="zh-CN"/>
              </w:rPr>
              <w:t>学</w:t>
            </w:r>
            <w:r>
              <w:rPr>
                <w:rFonts w:hint="eastAsia" w:ascii="宋体" w:hAnsi="宋体" w:eastAsia="宋体" w:cs="宋体"/>
                <w:color w:val="auto"/>
                <w:sz w:val="20"/>
                <w:szCs w:val="20"/>
                <w:highlight w:val="none"/>
              </w:rPr>
              <w:t>技术</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必</w:t>
            </w:r>
          </w:p>
        </w:tc>
        <w:tc>
          <w:tcPr>
            <w:tcW w:w="425"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b2012066</w:t>
            </w:r>
          </w:p>
        </w:tc>
        <w:tc>
          <w:tcPr>
            <w:tcW w:w="290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嵌入式系统应用</w:t>
            </w:r>
          </w:p>
        </w:tc>
        <w:tc>
          <w:tcPr>
            <w:tcW w:w="3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试</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lang w:val="en-US"/>
              </w:rPr>
            </w:pPr>
            <w:r>
              <w:rPr>
                <w:rFonts w:hint="eastAsia" w:ascii="宋体" w:hAnsi="宋体" w:eastAsia="宋体" w:cs="宋体"/>
                <w:i w:val="0"/>
                <w:iCs w:val="0"/>
                <w:color w:val="auto"/>
                <w:kern w:val="0"/>
                <w:sz w:val="20"/>
                <w:szCs w:val="20"/>
                <w:highlight w:val="none"/>
                <w:u w:val="none"/>
                <w:lang w:val="en-US" w:eastAsia="zh-CN" w:bidi="ar"/>
              </w:rPr>
              <w:t>36</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lang w:val="en-US"/>
              </w:rPr>
            </w:pPr>
            <w:r>
              <w:rPr>
                <w:rFonts w:hint="eastAsia" w:ascii="宋体" w:hAnsi="宋体" w:eastAsia="宋体" w:cs="宋体"/>
                <w:i w:val="0"/>
                <w:iCs w:val="0"/>
                <w:color w:val="auto"/>
                <w:kern w:val="0"/>
                <w:sz w:val="20"/>
                <w:szCs w:val="20"/>
                <w:highlight w:val="none"/>
                <w:u w:val="none"/>
                <w:lang w:val="en-US" w:eastAsia="zh-CN" w:bidi="ar"/>
              </w:rPr>
              <w:t>12</w:t>
            </w:r>
          </w:p>
        </w:tc>
        <w:tc>
          <w:tcPr>
            <w:tcW w:w="72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秋3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b2012310</w:t>
            </w:r>
          </w:p>
        </w:tc>
        <w:tc>
          <w:tcPr>
            <w:tcW w:w="2900" w:type="dxa"/>
            <w:tcBorders>
              <w:top w:val="nil"/>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自然语言处理</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b2012203</w:t>
            </w:r>
          </w:p>
        </w:tc>
        <w:tc>
          <w:tcPr>
            <w:tcW w:w="2900" w:type="dxa"/>
            <w:tcBorders>
              <w:top w:val="nil"/>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计算机视觉</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b2012154</w:t>
            </w:r>
          </w:p>
        </w:tc>
        <w:tc>
          <w:tcPr>
            <w:tcW w:w="2900" w:type="dxa"/>
            <w:tcBorders>
              <w:top w:val="nil"/>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智能信息获取技术</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b2012311</w:t>
            </w:r>
          </w:p>
        </w:tc>
        <w:tc>
          <w:tcPr>
            <w:tcW w:w="2900" w:type="dxa"/>
            <w:tcBorders>
              <w:top w:val="nil"/>
              <w:left w:val="nil"/>
              <w:bottom w:val="single" w:color="auto" w:sz="4" w:space="0"/>
              <w:right w:val="single" w:color="auto" w:sz="4" w:space="0"/>
            </w:tcBorders>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深度学习及应用</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查</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b2012297</w:t>
            </w:r>
          </w:p>
        </w:tc>
        <w:tc>
          <w:tcPr>
            <w:tcW w:w="290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科技论文写作与文献检索</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7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tcBorders>
            <w:noWrap w:val="0"/>
            <w:vAlign w:val="top"/>
          </w:tcPr>
          <w:p>
            <w:pPr>
              <w:pStyle w:val="61"/>
              <w:widowControl w:val="0"/>
              <w:pBdr>
                <w:left w:val="none" w:color="auto" w:sz="0" w:space="0"/>
                <w:right w:val="none" w:color="auto" w:sz="0" w:space="0"/>
              </w:pBdr>
              <w:spacing w:before="0" w:beforeAutospacing="0" w:after="0" w:afterAutospacing="0"/>
              <w:textAlignment w:val="auto"/>
              <w:rPr>
                <w:rFonts w:hint="eastAsia" w:ascii="宋体" w:hAnsi="宋体" w:eastAsia="宋体" w:cs="宋体"/>
                <w:b/>
                <w:color w:val="auto"/>
                <w:kern w:val="2"/>
                <w:sz w:val="20"/>
                <w:szCs w:val="20"/>
                <w:highlight w:val="none"/>
              </w:rPr>
            </w:pPr>
          </w:p>
        </w:tc>
        <w:tc>
          <w:tcPr>
            <w:tcW w:w="425" w:type="dxa"/>
            <w:tcBorders>
              <w:top w:val="single" w:color="auto" w:sz="4" w:space="0"/>
              <w:bottom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939" w:type="dxa"/>
            <w:tcBorders>
              <w:top w:val="single" w:color="auto" w:sz="4" w:space="0"/>
              <w:bottom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2900" w:type="dxa"/>
            <w:tcBorders>
              <w:top w:val="single" w:color="auto" w:sz="4" w:space="0"/>
              <w:bottom w:val="single" w:color="auto" w:sz="4" w:space="0"/>
              <w:right w:val="single" w:color="auto" w:sz="4" w:space="0"/>
            </w:tcBorders>
            <w:noWrap w:val="0"/>
            <w:vAlign w:val="center"/>
          </w:tcPr>
          <w:p>
            <w:pPr>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计（专业必修课）</w:t>
            </w:r>
          </w:p>
        </w:tc>
        <w:tc>
          <w:tcPr>
            <w:tcW w:w="366"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b/>
                <w:color w:val="auto"/>
                <w:sz w:val="20"/>
                <w:szCs w:val="20"/>
                <w:highlight w:val="none"/>
              </w:rPr>
            </w:pP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lang w:val="en-US" w:eastAsia="zh-CN"/>
              </w:rPr>
              <w:t>24</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lang w:val="en-US" w:eastAsia="zh-CN"/>
              </w:rPr>
              <w:t>384</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lang w:val="en-US"/>
              </w:rPr>
            </w:pPr>
            <w:r>
              <w:rPr>
                <w:rFonts w:hint="eastAsia" w:ascii="宋体" w:hAnsi="宋体" w:eastAsia="宋体" w:cs="宋体"/>
                <w:b/>
                <w:color w:val="auto"/>
                <w:sz w:val="20"/>
                <w:szCs w:val="20"/>
                <w:highlight w:val="none"/>
                <w:lang w:val="en-US" w:eastAsia="zh-CN"/>
              </w:rPr>
              <w:t>278</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lang w:val="en-US"/>
              </w:rPr>
            </w:pPr>
            <w:r>
              <w:rPr>
                <w:rFonts w:hint="eastAsia" w:ascii="宋体" w:hAnsi="宋体" w:eastAsia="宋体" w:cs="宋体"/>
                <w:b/>
                <w:color w:val="auto"/>
                <w:sz w:val="20"/>
                <w:szCs w:val="20"/>
                <w:highlight w:val="none"/>
                <w:lang w:val="en-US" w:eastAsia="zh-CN"/>
              </w:rPr>
              <w:t>106</w:t>
            </w:r>
          </w:p>
        </w:tc>
        <w:tc>
          <w:tcPr>
            <w:tcW w:w="725"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262"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vMerge w:val="restart"/>
            <w:tcBorders>
              <w:top w:val="nil"/>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按模块选修</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学分</w:t>
            </w:r>
          </w:p>
        </w:tc>
        <w:tc>
          <w:tcPr>
            <w:tcW w:w="425" w:type="dxa"/>
            <w:vMerge w:val="restart"/>
            <w:tcBorders>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模块A</w:t>
            </w:r>
          </w:p>
        </w:tc>
        <w:tc>
          <w:tcPr>
            <w:tcW w:w="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b2012385</w:t>
            </w:r>
          </w:p>
        </w:tc>
        <w:tc>
          <w:tcPr>
            <w:tcW w:w="2900" w:type="dxa"/>
            <w:tcBorders>
              <w:top w:val="nil"/>
              <w:left w:val="nil"/>
              <w:bottom w:val="single" w:color="auto" w:sz="4" w:space="0"/>
              <w:right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机器学习</w:t>
            </w:r>
          </w:p>
        </w:tc>
        <w:tc>
          <w:tcPr>
            <w:tcW w:w="3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查</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2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秋3</w:t>
            </w:r>
          </w:p>
        </w:tc>
      </w:tr>
      <w:tr>
        <w:tblPrEx>
          <w:tblCellMar>
            <w:top w:w="0" w:type="dxa"/>
            <w:left w:w="0" w:type="dxa"/>
            <w:bottom w:w="0" w:type="dxa"/>
            <w:right w:w="0" w:type="dxa"/>
          </w:tblCellMar>
        </w:tblPrEx>
        <w:trPr>
          <w:trHeight w:val="282"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noWrap w:val="0"/>
            <w:vAlign w:val="top"/>
          </w:tcPr>
          <w:p>
            <w:pPr>
              <w:jc w:val="center"/>
              <w:rPr>
                <w:rFonts w:hint="eastAsia" w:ascii="宋体" w:hAnsi="宋体" w:eastAsia="宋体" w:cs="宋体"/>
                <w:color w:val="auto"/>
                <w:sz w:val="20"/>
                <w:szCs w:val="20"/>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b2012204</w:t>
            </w:r>
          </w:p>
        </w:tc>
        <w:tc>
          <w:tcPr>
            <w:tcW w:w="290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大数据技术基础</w:t>
            </w:r>
          </w:p>
        </w:tc>
        <w:tc>
          <w:tcPr>
            <w:tcW w:w="3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查</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32</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12</w:t>
            </w:r>
          </w:p>
        </w:tc>
        <w:tc>
          <w:tcPr>
            <w:tcW w:w="72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春3</w:t>
            </w:r>
          </w:p>
        </w:tc>
      </w:tr>
      <w:tr>
        <w:tblPrEx>
          <w:tblCellMar>
            <w:top w:w="0" w:type="dxa"/>
            <w:left w:w="0" w:type="dxa"/>
            <w:bottom w:w="0" w:type="dxa"/>
            <w:right w:w="0" w:type="dxa"/>
          </w:tblCellMar>
        </w:tblPrEx>
        <w:trPr>
          <w:trHeight w:val="292"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noWrap w:val="0"/>
            <w:vAlign w:val="top"/>
          </w:tcPr>
          <w:p>
            <w:pPr>
              <w:jc w:val="center"/>
              <w:rPr>
                <w:rFonts w:hint="eastAsia" w:ascii="宋体" w:hAnsi="宋体" w:eastAsia="宋体" w:cs="宋体"/>
                <w:color w:val="auto"/>
                <w:sz w:val="20"/>
                <w:szCs w:val="20"/>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b2012303</w:t>
            </w:r>
          </w:p>
        </w:tc>
        <w:tc>
          <w:tcPr>
            <w:tcW w:w="290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智能交互技术</w:t>
            </w:r>
          </w:p>
        </w:tc>
        <w:tc>
          <w:tcPr>
            <w:tcW w:w="3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试</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32</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12</w:t>
            </w:r>
          </w:p>
        </w:tc>
        <w:tc>
          <w:tcPr>
            <w:tcW w:w="72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春3</w:t>
            </w:r>
          </w:p>
        </w:tc>
      </w:tr>
      <w:tr>
        <w:tblPrEx>
          <w:tblCellMar>
            <w:top w:w="0" w:type="dxa"/>
            <w:left w:w="0" w:type="dxa"/>
            <w:bottom w:w="0" w:type="dxa"/>
            <w:right w:w="0" w:type="dxa"/>
          </w:tblCellMar>
        </w:tblPrEx>
        <w:trPr>
          <w:trHeight w:val="242"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noWrap w:val="0"/>
            <w:vAlign w:val="top"/>
          </w:tcPr>
          <w:p>
            <w:pPr>
              <w:jc w:val="center"/>
              <w:rPr>
                <w:rFonts w:hint="eastAsia" w:ascii="宋体" w:hAnsi="宋体" w:eastAsia="宋体" w:cs="宋体"/>
                <w:color w:val="auto"/>
                <w:sz w:val="20"/>
                <w:szCs w:val="20"/>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b2012351</w:t>
            </w:r>
          </w:p>
        </w:tc>
        <w:tc>
          <w:tcPr>
            <w:tcW w:w="290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智能科学新技术</w:t>
            </w:r>
          </w:p>
        </w:tc>
        <w:tc>
          <w:tcPr>
            <w:tcW w:w="3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查</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32</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12</w:t>
            </w:r>
          </w:p>
        </w:tc>
        <w:tc>
          <w:tcPr>
            <w:tcW w:w="72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秋4</w:t>
            </w:r>
          </w:p>
        </w:tc>
      </w:tr>
      <w:tr>
        <w:tblPrEx>
          <w:tblCellMar>
            <w:top w:w="0" w:type="dxa"/>
            <w:left w:w="0" w:type="dxa"/>
            <w:bottom w:w="0" w:type="dxa"/>
            <w:right w:w="0" w:type="dxa"/>
          </w:tblCellMar>
        </w:tblPrEx>
        <w:trPr>
          <w:trHeight w:val="290"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25" w:type="dxa"/>
            <w:vMerge w:val="restart"/>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模块B</w:t>
            </w:r>
          </w:p>
        </w:tc>
        <w:tc>
          <w:tcPr>
            <w:tcW w:w="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b2012386</w:t>
            </w:r>
          </w:p>
        </w:tc>
        <w:tc>
          <w:tcPr>
            <w:tcW w:w="290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企业级智能项目开发Ⅰ</w:t>
            </w:r>
          </w:p>
        </w:tc>
        <w:tc>
          <w:tcPr>
            <w:tcW w:w="3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查</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72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秋3</w:t>
            </w:r>
          </w:p>
        </w:tc>
      </w:tr>
      <w:tr>
        <w:tblPrEx>
          <w:tblCellMar>
            <w:top w:w="0" w:type="dxa"/>
            <w:left w:w="0" w:type="dxa"/>
            <w:bottom w:w="0" w:type="dxa"/>
            <w:right w:w="0" w:type="dxa"/>
          </w:tblCellMar>
        </w:tblPrEx>
        <w:trPr>
          <w:trHeight w:val="310"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noWrap w:val="0"/>
            <w:vAlign w:val="top"/>
          </w:tcPr>
          <w:p>
            <w:pPr>
              <w:jc w:val="center"/>
              <w:rPr>
                <w:rFonts w:hint="eastAsia" w:ascii="宋体" w:hAnsi="宋体" w:eastAsia="宋体" w:cs="宋体"/>
                <w:color w:val="auto"/>
                <w:sz w:val="20"/>
                <w:szCs w:val="20"/>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b2012387</w:t>
            </w:r>
          </w:p>
        </w:tc>
        <w:tc>
          <w:tcPr>
            <w:tcW w:w="290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软件体系结构与设计模式</w:t>
            </w:r>
          </w:p>
        </w:tc>
        <w:tc>
          <w:tcPr>
            <w:tcW w:w="3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查</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72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春3</w:t>
            </w:r>
          </w:p>
        </w:tc>
      </w:tr>
      <w:tr>
        <w:tblPrEx>
          <w:tblCellMar>
            <w:top w:w="0" w:type="dxa"/>
            <w:left w:w="0" w:type="dxa"/>
            <w:bottom w:w="0" w:type="dxa"/>
            <w:right w:w="0" w:type="dxa"/>
          </w:tblCellMar>
        </w:tblPrEx>
        <w:trPr>
          <w:trHeight w:val="310"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noWrap w:val="0"/>
            <w:vAlign w:val="top"/>
          </w:tcPr>
          <w:p>
            <w:pPr>
              <w:jc w:val="center"/>
              <w:rPr>
                <w:rFonts w:hint="eastAsia" w:ascii="宋体" w:hAnsi="宋体" w:eastAsia="宋体" w:cs="宋体"/>
                <w:color w:val="auto"/>
                <w:sz w:val="20"/>
                <w:szCs w:val="20"/>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b2012388</w:t>
            </w:r>
          </w:p>
        </w:tc>
        <w:tc>
          <w:tcPr>
            <w:tcW w:w="290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企业级智能项目开发Ⅱ</w:t>
            </w:r>
          </w:p>
        </w:tc>
        <w:tc>
          <w:tcPr>
            <w:tcW w:w="3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查</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72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春3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noWrap w:val="0"/>
            <w:vAlign w:val="top"/>
          </w:tcPr>
          <w:p>
            <w:pPr>
              <w:jc w:val="center"/>
              <w:rPr>
                <w:rFonts w:hint="eastAsia" w:ascii="宋体" w:hAnsi="宋体" w:eastAsia="宋体" w:cs="宋体"/>
                <w:color w:val="auto"/>
                <w:sz w:val="20"/>
                <w:szCs w:val="20"/>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b2012389</w:t>
            </w:r>
          </w:p>
        </w:tc>
        <w:tc>
          <w:tcPr>
            <w:tcW w:w="290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软件工程新技术</w:t>
            </w:r>
          </w:p>
        </w:tc>
        <w:tc>
          <w:tcPr>
            <w:tcW w:w="3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查</w:t>
            </w:r>
          </w:p>
        </w:tc>
        <w:tc>
          <w:tcPr>
            <w:tcW w:w="5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4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w:t>
            </w:r>
          </w:p>
        </w:tc>
        <w:tc>
          <w:tcPr>
            <w:tcW w:w="5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3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72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秋4</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noWrap w:val="0"/>
            <w:vAlign w:val="top"/>
          </w:tcPr>
          <w:p>
            <w:pPr>
              <w:jc w:val="center"/>
              <w:rPr>
                <w:rFonts w:hint="eastAsia" w:ascii="宋体" w:hAnsi="宋体" w:eastAsia="宋体" w:cs="宋体"/>
                <w:b/>
                <w:color w:val="auto"/>
                <w:sz w:val="20"/>
                <w:szCs w:val="20"/>
                <w:highlight w:val="none"/>
              </w:rPr>
            </w:pPr>
          </w:p>
        </w:tc>
        <w:tc>
          <w:tcPr>
            <w:tcW w:w="939" w:type="dxa"/>
            <w:tcBorders>
              <w:top w:val="single" w:color="auto" w:sz="4" w:space="0"/>
              <w:bottom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2900" w:type="dxa"/>
            <w:tcBorders>
              <w:top w:val="single" w:color="auto" w:sz="4" w:space="0"/>
              <w:bottom w:val="single" w:color="auto" w:sz="4" w:space="0"/>
              <w:right w:val="single" w:color="auto" w:sz="4" w:space="0"/>
            </w:tcBorders>
            <w:noWrap w:val="0"/>
            <w:vAlign w:val="center"/>
          </w:tcPr>
          <w:p>
            <w:pP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计（专业选修课）</w:t>
            </w:r>
          </w:p>
        </w:tc>
        <w:tc>
          <w:tcPr>
            <w:tcW w:w="3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50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val="en-US" w:eastAsia="zh-CN"/>
              </w:rPr>
              <w:t>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val="en-US" w:eastAsia="zh-CN"/>
              </w:rPr>
              <w:t>128</w:t>
            </w:r>
          </w:p>
        </w:tc>
        <w:tc>
          <w:tcPr>
            <w:tcW w:w="5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val="en-US" w:eastAsia="zh-CN"/>
              </w:rPr>
              <w:t>80</w:t>
            </w:r>
          </w:p>
        </w:tc>
        <w:tc>
          <w:tcPr>
            <w:tcW w:w="36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val="en-US" w:eastAsia="zh-CN"/>
              </w:rPr>
              <w:t>48</w:t>
            </w:r>
          </w:p>
        </w:tc>
        <w:tc>
          <w:tcPr>
            <w:tcW w:w="725"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1" w:type="dxa"/>
            <w:tcBorders>
              <w:top w:val="single" w:color="auto" w:sz="4" w:space="0"/>
              <w:left w:val="single" w:color="auto" w:sz="4" w:space="0"/>
              <w:bottom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939" w:type="dxa"/>
            <w:tcBorders>
              <w:top w:val="single" w:color="auto" w:sz="4" w:space="0"/>
              <w:bottom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2900" w:type="dxa"/>
            <w:tcBorders>
              <w:top w:val="single" w:color="auto" w:sz="4" w:space="0"/>
              <w:bottom w:val="single" w:color="auto" w:sz="4" w:space="0"/>
              <w:right w:val="single" w:color="auto" w:sz="4" w:space="0"/>
            </w:tcBorders>
            <w:shd w:val="clear" w:color="auto" w:fill="D9D9D9"/>
            <w:noWrap w:val="0"/>
            <w:vAlign w:val="center"/>
          </w:tcPr>
          <w:p>
            <w:pP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 xml:space="preserve">小计（专业课） </w:t>
            </w:r>
          </w:p>
        </w:tc>
        <w:tc>
          <w:tcPr>
            <w:tcW w:w="36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50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val="en-US" w:eastAsia="zh-CN"/>
              </w:rPr>
              <w:t>32</w:t>
            </w:r>
          </w:p>
        </w:tc>
        <w:tc>
          <w:tcPr>
            <w:tcW w:w="49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val="en-US" w:eastAsia="zh-CN"/>
              </w:rPr>
              <w:t>512</w:t>
            </w:r>
          </w:p>
        </w:tc>
        <w:tc>
          <w:tcPr>
            <w:tcW w:w="532"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358</w:t>
            </w:r>
          </w:p>
        </w:tc>
        <w:tc>
          <w:tcPr>
            <w:tcW w:w="36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154</w:t>
            </w:r>
          </w:p>
        </w:tc>
        <w:tc>
          <w:tcPr>
            <w:tcW w:w="725" w:type="dxa"/>
            <w:tcBorders>
              <w:top w:val="single" w:color="auto" w:sz="4" w:space="0"/>
              <w:left w:val="single" w:color="auto" w:sz="4" w:space="0"/>
              <w:bottom w:val="single" w:color="auto" w:sz="4" w:space="0"/>
              <w:right w:val="single" w:color="auto" w:sz="4" w:space="0"/>
            </w:tcBorders>
            <w:shd w:val="clear" w:color="auto" w:fill="D9D9D9"/>
            <w:noWrap w:val="0"/>
            <w:vAlign w:val="top"/>
          </w:tcPr>
          <w:p>
            <w:pPr>
              <w:jc w:val="center"/>
              <w:rPr>
                <w:rFonts w:hint="eastAsia" w:ascii="宋体" w:hAnsi="宋体" w:eastAsia="宋体" w:cs="宋体"/>
                <w:b/>
                <w:color w:val="auto"/>
                <w:sz w:val="20"/>
                <w:szCs w:val="20"/>
                <w:highlight w:val="none"/>
              </w:rPr>
            </w:pPr>
          </w:p>
        </w:tc>
      </w:tr>
    </w:tbl>
    <w:p>
      <w:pPr>
        <w:adjustRightInd w:val="0"/>
        <w:snapToGrid w:val="0"/>
        <w:spacing w:line="360" w:lineRule="auto"/>
        <w:rPr>
          <w:rFonts w:hint="eastAsia" w:ascii="黑体" w:eastAsia="黑体"/>
          <w:b/>
          <w:color w:val="auto"/>
          <w:szCs w:val="21"/>
          <w:highlight w:val="none"/>
        </w:rPr>
      </w:pPr>
    </w:p>
    <w:p>
      <w:pPr>
        <w:adjustRightInd w:val="0"/>
        <w:snapToGrid w:val="0"/>
        <w:spacing w:line="360" w:lineRule="auto"/>
        <w:rPr>
          <w:rFonts w:hint="eastAsia" w:ascii="黑体" w:eastAsia="黑体"/>
          <w:b/>
          <w:color w:val="auto"/>
          <w:szCs w:val="21"/>
          <w:highlight w:val="none"/>
        </w:rPr>
      </w:pPr>
    </w:p>
    <w:p>
      <w:pPr>
        <w:adjustRightInd w:val="0"/>
        <w:snapToGrid w:val="0"/>
        <w:spacing w:line="360" w:lineRule="auto"/>
        <w:rPr>
          <w:rFonts w:hint="eastAsia" w:ascii="黑体" w:eastAsia="黑体"/>
          <w:b/>
          <w:color w:val="auto"/>
          <w:szCs w:val="21"/>
          <w:highlight w:val="none"/>
        </w:rPr>
      </w:pPr>
    </w:p>
    <w:p>
      <w:pPr>
        <w:adjustRightInd w:val="0"/>
        <w:snapToGrid w:val="0"/>
        <w:spacing w:line="360" w:lineRule="auto"/>
        <w:rPr>
          <w:rFonts w:hint="eastAsia" w:ascii="黑体" w:eastAsia="黑体"/>
          <w:b/>
          <w:color w:val="auto"/>
          <w:szCs w:val="21"/>
          <w:highlight w:val="none"/>
        </w:rPr>
      </w:pPr>
    </w:p>
    <w:p>
      <w:pPr>
        <w:adjustRightInd w:val="0"/>
        <w:snapToGrid w:val="0"/>
        <w:spacing w:line="360" w:lineRule="auto"/>
        <w:rPr>
          <w:rFonts w:hint="eastAsia" w:ascii="黑体" w:eastAsia="黑体"/>
          <w:b/>
          <w:color w:val="auto"/>
          <w:szCs w:val="21"/>
          <w:highlight w:val="none"/>
        </w:rPr>
      </w:pPr>
    </w:p>
    <w:p>
      <w:pPr>
        <w:adjustRightInd w:val="0"/>
        <w:snapToGrid w:val="0"/>
        <w:spacing w:line="360" w:lineRule="auto"/>
        <w:rPr>
          <w:rFonts w:hint="eastAsia" w:ascii="黑体" w:eastAsia="黑体"/>
          <w:b/>
          <w:color w:val="auto"/>
          <w:szCs w:val="21"/>
          <w:highlight w:val="none"/>
        </w:rPr>
      </w:pPr>
    </w:p>
    <w:p>
      <w:pPr>
        <w:adjustRightInd w:val="0"/>
        <w:snapToGrid w:val="0"/>
        <w:spacing w:line="360" w:lineRule="auto"/>
        <w:rPr>
          <w:rFonts w:hint="eastAsia" w:ascii="黑体" w:eastAsia="黑体"/>
          <w:b/>
          <w:color w:val="auto"/>
          <w:szCs w:val="21"/>
          <w:highlight w:val="none"/>
        </w:rPr>
      </w:pPr>
      <w:r>
        <w:rPr>
          <w:rFonts w:hint="eastAsia" w:ascii="黑体" w:eastAsia="黑体"/>
          <w:b/>
          <w:color w:val="auto"/>
          <w:szCs w:val="21"/>
          <w:highlight w:val="none"/>
        </w:rPr>
        <w:t>九、教学安排一览表（3）</w:t>
      </w:r>
    </w:p>
    <w:tbl>
      <w:tblPr>
        <w:tblStyle w:val="22"/>
        <w:tblW w:w="8079" w:type="dxa"/>
        <w:jc w:val="center"/>
        <w:shd w:val="clear" w:color="auto" w:fill="FFFFFF"/>
        <w:tblLayout w:type="fixed"/>
        <w:tblCellMar>
          <w:top w:w="0" w:type="dxa"/>
          <w:left w:w="0" w:type="dxa"/>
          <w:bottom w:w="0" w:type="dxa"/>
          <w:right w:w="0" w:type="dxa"/>
        </w:tblCellMar>
      </w:tblPr>
      <w:tblGrid>
        <w:gridCol w:w="305"/>
        <w:gridCol w:w="425"/>
        <w:gridCol w:w="426"/>
        <w:gridCol w:w="924"/>
        <w:gridCol w:w="2870"/>
        <w:gridCol w:w="462"/>
        <w:gridCol w:w="543"/>
        <w:gridCol w:w="445"/>
        <w:gridCol w:w="511"/>
        <w:gridCol w:w="485"/>
        <w:gridCol w:w="683"/>
      </w:tblGrid>
      <w:tr>
        <w:tblPrEx>
          <w:tblCellMar>
            <w:top w:w="0" w:type="dxa"/>
            <w:left w:w="0" w:type="dxa"/>
            <w:bottom w:w="0" w:type="dxa"/>
            <w:right w:w="0" w:type="dxa"/>
          </w:tblCellMar>
        </w:tblPrEx>
        <w:trPr>
          <w:trHeight w:val="240" w:hRule="atLeast"/>
          <w:jc w:val="center"/>
        </w:trPr>
        <w:tc>
          <w:tcPr>
            <w:tcW w:w="305"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6" w:type="dxa"/>
            <w:tcBorders>
              <w:top w:val="single" w:color="auto" w:sz="4" w:space="0"/>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tc>
        <w:tc>
          <w:tcPr>
            <w:tcW w:w="924"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2870" w:type="dxa"/>
            <w:tcBorders>
              <w:top w:val="single" w:color="auto" w:sz="4" w:space="0"/>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62" w:type="dxa"/>
            <w:tcBorders>
              <w:top w:val="single" w:color="auto" w:sz="4" w:space="0"/>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tc>
        <w:tc>
          <w:tcPr>
            <w:tcW w:w="543" w:type="dxa"/>
            <w:tcBorders>
              <w:top w:val="single" w:color="auto" w:sz="4" w:space="0"/>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445" w:type="dxa"/>
            <w:tcBorders>
              <w:top w:val="single" w:color="auto" w:sz="4" w:space="0"/>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511" w:type="dxa"/>
            <w:tcBorders>
              <w:top w:val="single" w:color="auto" w:sz="4" w:space="0"/>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tc>
        <w:tc>
          <w:tcPr>
            <w:tcW w:w="485" w:type="dxa"/>
            <w:tcBorders>
              <w:top w:val="single" w:color="auto" w:sz="4" w:space="0"/>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tc>
        <w:tc>
          <w:tcPr>
            <w:tcW w:w="683" w:type="dxa"/>
            <w:tcBorders>
              <w:top w:val="single" w:color="auto" w:sz="4" w:space="0"/>
              <w:left w:val="nil"/>
              <w:right w:val="single" w:color="auto" w:sz="4" w:space="0"/>
            </w:tcBorders>
            <w:shd w:val="clear" w:color="auto" w:fill="FFFFFF"/>
            <w:noWrap w:val="0"/>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tc>
      </w:tr>
      <w:tr>
        <w:tblPrEx>
          <w:tblCellMar>
            <w:top w:w="0" w:type="dxa"/>
            <w:left w:w="0" w:type="dxa"/>
            <w:bottom w:w="0" w:type="dxa"/>
            <w:right w:w="0" w:type="dxa"/>
          </w:tblCellMar>
        </w:tblPrEx>
        <w:trPr>
          <w:trHeight w:val="240" w:hRule="atLeast"/>
          <w:jc w:val="center"/>
        </w:trPr>
        <w:tc>
          <w:tcPr>
            <w:tcW w:w="305" w:type="dxa"/>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25"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26"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924" w:type="dxa"/>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2870"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462"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tc>
        <w:tc>
          <w:tcPr>
            <w:tcW w:w="543"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445"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511"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tc>
        <w:tc>
          <w:tcPr>
            <w:tcW w:w="485"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tc>
        <w:tc>
          <w:tcPr>
            <w:tcW w:w="683" w:type="dxa"/>
            <w:tcBorders>
              <w:left w:val="nil"/>
              <w:right w:val="single" w:color="auto" w:sz="4" w:space="0"/>
            </w:tcBorders>
            <w:shd w:val="clear" w:color="auto" w:fill="FFFFFF"/>
            <w:noWrap w:val="0"/>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tc>
      </w:tr>
      <w:tr>
        <w:tblPrEx>
          <w:tblCellMar>
            <w:top w:w="0" w:type="dxa"/>
            <w:left w:w="0" w:type="dxa"/>
            <w:bottom w:w="0" w:type="dxa"/>
            <w:right w:w="0" w:type="dxa"/>
          </w:tblCellMar>
        </w:tblPrEx>
        <w:trPr>
          <w:trHeight w:val="240" w:hRule="atLeast"/>
          <w:jc w:val="center"/>
        </w:trPr>
        <w:tc>
          <w:tcPr>
            <w:tcW w:w="305" w:type="dxa"/>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tc>
        <w:tc>
          <w:tcPr>
            <w:tcW w:w="425"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tc>
        <w:tc>
          <w:tcPr>
            <w:tcW w:w="426"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924" w:type="dxa"/>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tc>
        <w:tc>
          <w:tcPr>
            <w:tcW w:w="2870" w:type="dxa"/>
            <w:tcBorders>
              <w:left w:val="nil"/>
              <w:right w:val="single" w:color="auto" w:sz="4" w:space="0"/>
            </w:tcBorders>
            <w:shd w:val="clear" w:color="auto" w:fill="FFFFFF"/>
            <w:noWrap w:val="0"/>
            <w:vAlign w:val="center"/>
          </w:tcPr>
          <w:p>
            <w:pPr>
              <w:rPr>
                <w:rFonts w:hint="eastAsia" w:ascii="宋体" w:hAnsi="宋体" w:eastAsia="宋体" w:cs="宋体"/>
                <w:b/>
                <w:color w:val="auto"/>
                <w:sz w:val="20"/>
                <w:szCs w:val="20"/>
                <w:highlight w:val="none"/>
              </w:rPr>
            </w:pPr>
          </w:p>
        </w:tc>
        <w:tc>
          <w:tcPr>
            <w:tcW w:w="462"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tc>
        <w:tc>
          <w:tcPr>
            <w:tcW w:w="543"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445"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511"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485" w:type="dxa"/>
            <w:tcBorders>
              <w:left w:val="nil"/>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683" w:type="dxa"/>
            <w:tcBorders>
              <w:left w:val="nil"/>
              <w:right w:val="single" w:color="auto" w:sz="4" w:space="0"/>
            </w:tcBorders>
            <w:shd w:val="clear" w:color="auto" w:fill="FFFFFF"/>
            <w:noWrap w:val="0"/>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tblPrEx>
          <w:shd w:val="clear" w:color="auto" w:fill="FFFFFF"/>
          <w:tblCellMar>
            <w:top w:w="0" w:type="dxa"/>
            <w:left w:w="0" w:type="dxa"/>
            <w:bottom w:w="0" w:type="dxa"/>
            <w:right w:w="0" w:type="dxa"/>
          </w:tblCellMar>
        </w:tblPrEx>
        <w:trPr>
          <w:trHeight w:val="240" w:hRule="atLeast"/>
          <w:jc w:val="center"/>
        </w:trPr>
        <w:tc>
          <w:tcPr>
            <w:tcW w:w="305" w:type="dxa"/>
            <w:tcBorders>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425" w:type="dxa"/>
            <w:tcBorders>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426" w:type="dxa"/>
            <w:tcBorders>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924" w:type="dxa"/>
            <w:tcBorders>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2870" w:type="dxa"/>
            <w:tcBorders>
              <w:left w:val="nil"/>
              <w:bottom w:val="single" w:color="auto" w:sz="4" w:space="0"/>
              <w:right w:val="single" w:color="auto" w:sz="4" w:space="0"/>
            </w:tcBorders>
            <w:shd w:val="clear" w:color="auto" w:fill="FFFFFF"/>
            <w:noWrap w:val="0"/>
            <w:vAlign w:val="center"/>
          </w:tcPr>
          <w:p>
            <w:pPr>
              <w:rPr>
                <w:rFonts w:hint="eastAsia" w:ascii="宋体" w:hAnsi="宋体" w:eastAsia="宋体" w:cs="宋体"/>
                <w:b/>
                <w:color w:val="auto"/>
                <w:sz w:val="20"/>
                <w:szCs w:val="20"/>
                <w:highlight w:val="none"/>
              </w:rPr>
            </w:pPr>
          </w:p>
        </w:tc>
        <w:tc>
          <w:tcPr>
            <w:tcW w:w="462" w:type="dxa"/>
            <w:tcBorders>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543" w:type="dxa"/>
            <w:tcBorders>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45" w:type="dxa"/>
            <w:tcBorders>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511" w:type="dxa"/>
            <w:tcBorders>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85" w:type="dxa"/>
            <w:tcBorders>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683" w:type="dxa"/>
            <w:tcBorders>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color w:val="auto"/>
                <w:sz w:val="20"/>
                <w:szCs w:val="20"/>
                <w:highlight w:val="none"/>
              </w:rPr>
            </w:pPr>
          </w:p>
        </w:tc>
      </w:tr>
      <w:tr>
        <w:tblPrEx>
          <w:shd w:val="clear" w:color="auto" w:fill="FFFFFF"/>
          <w:tblCellMar>
            <w:top w:w="0" w:type="dxa"/>
            <w:left w:w="0" w:type="dxa"/>
            <w:bottom w:w="0" w:type="dxa"/>
            <w:right w:w="0" w:type="dxa"/>
          </w:tblCellMar>
        </w:tblPrEx>
        <w:trPr>
          <w:trHeight w:val="284" w:hRule="exact"/>
          <w:jc w:val="center"/>
        </w:trPr>
        <w:tc>
          <w:tcPr>
            <w:tcW w:w="305" w:type="dxa"/>
            <w:vMerge w:val="restart"/>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业</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工训</w:t>
            </w:r>
          </w:p>
        </w:tc>
        <w:tc>
          <w:tcPr>
            <w:tcW w:w="924"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b4090002</w:t>
            </w:r>
          </w:p>
        </w:tc>
        <w:tc>
          <w:tcPr>
            <w:tcW w:w="2870" w:type="dxa"/>
            <w:tcBorders>
              <w:top w:val="nil"/>
              <w:left w:val="nil"/>
              <w:bottom w:val="single" w:color="auto" w:sz="4" w:space="0"/>
              <w:right w:val="single" w:color="auto" w:sz="4" w:space="0"/>
            </w:tcBorders>
            <w:shd w:val="clear" w:color="auto" w:fill="FFFFFF"/>
            <w:noWrap w:val="0"/>
            <w:vAlign w:val="top"/>
          </w:tcPr>
          <w:p>
            <w:pPr>
              <w:keepNext w:val="0"/>
              <w:keepLines w:val="0"/>
              <w:widowControl/>
              <w:suppressLineNumbers w:val="0"/>
              <w:jc w:val="both"/>
              <w:textAlignment w:val="top"/>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基础工程训练B</w:t>
            </w:r>
          </w:p>
        </w:tc>
        <w:tc>
          <w:tcPr>
            <w:tcW w:w="462" w:type="dxa"/>
            <w:tcBorders>
              <w:top w:val="nil"/>
              <w:left w:val="nil"/>
              <w:bottom w:val="single" w:color="auto" w:sz="4" w:space="0"/>
              <w:right w:val="single" w:color="auto" w:sz="4"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查</w:t>
            </w:r>
          </w:p>
        </w:tc>
        <w:tc>
          <w:tcPr>
            <w:tcW w:w="543" w:type="dxa"/>
            <w:tcBorders>
              <w:top w:val="nil"/>
              <w:left w:val="nil"/>
              <w:bottom w:val="single" w:color="auto" w:sz="4" w:space="0"/>
              <w:right w:val="single" w:color="auto" w:sz="4"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45" w:type="dxa"/>
            <w:tcBorders>
              <w:top w:val="nil"/>
              <w:left w:val="nil"/>
              <w:bottom w:val="single" w:color="auto" w:sz="4" w:space="0"/>
              <w:right w:val="single" w:color="auto" w:sz="4"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511"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p>
        </w:tc>
        <w:tc>
          <w:tcPr>
            <w:tcW w:w="485" w:type="dxa"/>
            <w:tcBorders>
              <w:top w:val="nil"/>
              <w:left w:val="nil"/>
              <w:bottom w:val="single" w:color="auto" w:sz="4" w:space="0"/>
              <w:right w:val="single" w:color="auto" w:sz="4"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683"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秋1</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计信</w:t>
            </w:r>
          </w:p>
        </w:tc>
        <w:tc>
          <w:tcPr>
            <w:tcW w:w="9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b4012005</w:t>
            </w:r>
          </w:p>
        </w:tc>
        <w:tc>
          <w:tcPr>
            <w:tcW w:w="2870" w:type="dxa"/>
            <w:tcBorders>
              <w:top w:val="nil"/>
              <w:left w:val="nil"/>
              <w:bottom w:val="single" w:color="auto" w:sz="4" w:space="0"/>
              <w:right w:val="single" w:color="auto" w:sz="4" w:space="0"/>
            </w:tcBorders>
            <w:shd w:val="clear" w:color="auto" w:fill="FFFFFF"/>
            <w:noWrap w:val="0"/>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程序设计与实践</w:t>
            </w:r>
          </w:p>
        </w:tc>
        <w:tc>
          <w:tcPr>
            <w:tcW w:w="462"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查</w:t>
            </w:r>
          </w:p>
        </w:tc>
        <w:tc>
          <w:tcPr>
            <w:tcW w:w="543"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2</w:t>
            </w:r>
          </w:p>
        </w:tc>
        <w:tc>
          <w:tcPr>
            <w:tcW w:w="445"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kern w:val="2"/>
                <w:sz w:val="20"/>
                <w:szCs w:val="20"/>
                <w:highlight w:val="none"/>
                <w:lang w:val="en-US" w:eastAsia="zh-CN" w:bidi="ar-SA"/>
              </w:rPr>
            </w:pPr>
          </w:p>
        </w:tc>
        <w:tc>
          <w:tcPr>
            <w:tcW w:w="485"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48</w:t>
            </w:r>
          </w:p>
        </w:tc>
        <w:tc>
          <w:tcPr>
            <w:tcW w:w="68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 xml:space="preserve">夏1 </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b4012050</w:t>
            </w:r>
          </w:p>
        </w:tc>
        <w:tc>
          <w:tcPr>
            <w:tcW w:w="2870" w:type="dxa"/>
            <w:tcBorders>
              <w:top w:val="nil"/>
              <w:left w:val="nil"/>
              <w:bottom w:val="single" w:color="auto" w:sz="4" w:space="0"/>
              <w:right w:val="single" w:color="auto" w:sz="4" w:space="0"/>
            </w:tcBorders>
            <w:shd w:val="clear" w:color="auto" w:fill="FFFFFF"/>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数据结构与算法课程实习</w:t>
            </w:r>
          </w:p>
        </w:tc>
        <w:tc>
          <w:tcPr>
            <w:tcW w:w="462"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3"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45"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p>
        </w:tc>
        <w:tc>
          <w:tcPr>
            <w:tcW w:w="485"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68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夏1 </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b4012206</w:t>
            </w:r>
          </w:p>
        </w:tc>
        <w:tc>
          <w:tcPr>
            <w:tcW w:w="2870" w:type="dxa"/>
            <w:tcBorders>
              <w:top w:val="nil"/>
              <w:left w:val="nil"/>
              <w:bottom w:val="single" w:color="auto" w:sz="4" w:space="0"/>
              <w:right w:val="single" w:color="auto" w:sz="4" w:space="0"/>
            </w:tcBorders>
            <w:shd w:val="clear" w:color="auto" w:fill="FFFFFF"/>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企业级事务建模与开发实践</w:t>
            </w:r>
          </w:p>
        </w:tc>
        <w:tc>
          <w:tcPr>
            <w:tcW w:w="462"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3"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45"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p>
        </w:tc>
        <w:tc>
          <w:tcPr>
            <w:tcW w:w="485"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68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b4012207</w:t>
            </w:r>
          </w:p>
        </w:tc>
        <w:tc>
          <w:tcPr>
            <w:tcW w:w="2870" w:type="dxa"/>
            <w:tcBorders>
              <w:top w:val="nil"/>
              <w:left w:val="nil"/>
              <w:bottom w:val="single" w:color="auto" w:sz="4" w:space="0"/>
              <w:right w:val="single" w:color="auto" w:sz="4" w:space="0"/>
            </w:tcBorders>
            <w:shd w:val="clear" w:color="auto" w:fill="FFFFFF"/>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智能终端软件课程设计</w:t>
            </w:r>
          </w:p>
        </w:tc>
        <w:tc>
          <w:tcPr>
            <w:tcW w:w="462"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3"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45"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p>
        </w:tc>
        <w:tc>
          <w:tcPr>
            <w:tcW w:w="485"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68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夏2 </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2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b4012216</w:t>
            </w:r>
          </w:p>
        </w:tc>
        <w:tc>
          <w:tcPr>
            <w:tcW w:w="2870" w:type="dxa"/>
            <w:tcBorders>
              <w:top w:val="single" w:color="auto" w:sz="4" w:space="0"/>
              <w:left w:val="nil"/>
              <w:bottom w:val="single" w:color="auto" w:sz="4" w:space="0"/>
              <w:right w:val="single" w:color="auto" w:sz="4" w:space="0"/>
            </w:tcBorders>
            <w:shd w:val="clear" w:color="auto" w:fill="FFFFFF"/>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数据挖掘技术课程设计</w:t>
            </w:r>
          </w:p>
        </w:tc>
        <w:tc>
          <w:tcPr>
            <w:tcW w:w="462"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3"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45"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p>
        </w:tc>
        <w:tc>
          <w:tcPr>
            <w:tcW w:w="485"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68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夏2</w:t>
            </w:r>
          </w:p>
        </w:tc>
      </w:tr>
      <w:tr>
        <w:tblPrEx>
          <w:tblCellMar>
            <w:top w:w="0" w:type="dxa"/>
            <w:left w:w="0" w:type="dxa"/>
            <w:bottom w:w="0" w:type="dxa"/>
            <w:right w:w="0" w:type="dxa"/>
          </w:tblCellMar>
        </w:tblPrEx>
        <w:trPr>
          <w:trHeight w:val="266" w:hRule="exact"/>
          <w:jc w:val="center"/>
        </w:trPr>
        <w:tc>
          <w:tcPr>
            <w:tcW w:w="305" w:type="dxa"/>
            <w:vMerge w:val="continue"/>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计信</w:t>
            </w:r>
          </w:p>
        </w:tc>
        <w:tc>
          <w:tcPr>
            <w:tcW w:w="924"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b4012220</w:t>
            </w:r>
          </w:p>
        </w:tc>
        <w:tc>
          <w:tcPr>
            <w:tcW w:w="287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智能系统设计与开发</w:t>
            </w:r>
          </w:p>
        </w:tc>
        <w:tc>
          <w:tcPr>
            <w:tcW w:w="462" w:type="dxa"/>
            <w:tcBorders>
              <w:top w:val="nil"/>
              <w:left w:val="nil"/>
              <w:bottom w:val="single" w:color="auto" w:sz="4" w:space="0"/>
              <w:right w:val="single" w:color="auto" w:sz="4"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查</w:t>
            </w:r>
          </w:p>
        </w:tc>
        <w:tc>
          <w:tcPr>
            <w:tcW w:w="543" w:type="dxa"/>
            <w:tcBorders>
              <w:top w:val="nil"/>
              <w:left w:val="nil"/>
              <w:bottom w:val="single" w:color="auto" w:sz="4" w:space="0"/>
              <w:right w:val="single" w:color="auto" w:sz="4"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45" w:type="dxa"/>
            <w:tcBorders>
              <w:top w:val="nil"/>
              <w:left w:val="nil"/>
              <w:bottom w:val="single" w:color="auto" w:sz="4" w:space="0"/>
              <w:right w:val="single" w:color="auto" w:sz="4"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511"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color w:val="auto"/>
                <w:sz w:val="20"/>
                <w:szCs w:val="20"/>
                <w:highlight w:val="none"/>
              </w:rPr>
            </w:pPr>
          </w:p>
        </w:tc>
        <w:tc>
          <w:tcPr>
            <w:tcW w:w="485" w:type="dxa"/>
            <w:tcBorders>
              <w:top w:val="nil"/>
              <w:left w:val="nil"/>
              <w:bottom w:val="single" w:color="auto" w:sz="4" w:space="0"/>
              <w:right w:val="single" w:color="auto" w:sz="4"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68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夏3 </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b4012208</w:t>
            </w:r>
          </w:p>
        </w:tc>
        <w:tc>
          <w:tcPr>
            <w:tcW w:w="2870" w:type="dxa"/>
            <w:tcBorders>
              <w:top w:val="single" w:color="auto" w:sz="4" w:space="0"/>
              <w:left w:val="nil"/>
              <w:bottom w:val="single" w:color="auto" w:sz="4" w:space="0"/>
              <w:right w:val="single" w:color="auto" w:sz="4" w:space="0"/>
            </w:tcBorders>
            <w:shd w:val="clear" w:color="auto" w:fill="FFFFFF"/>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人工智能综合设计</w:t>
            </w:r>
          </w:p>
        </w:tc>
        <w:tc>
          <w:tcPr>
            <w:tcW w:w="462"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4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p>
        </w:tc>
        <w:tc>
          <w:tcPr>
            <w:tcW w:w="48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683"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夏3 </w:t>
            </w:r>
          </w:p>
        </w:tc>
      </w:tr>
      <w:tr>
        <w:tblPrEx>
          <w:shd w:val="clear" w:color="auto" w:fill="FFFFFF"/>
          <w:tblCellMar>
            <w:top w:w="0" w:type="dxa"/>
            <w:left w:w="0" w:type="dxa"/>
            <w:bottom w:w="0" w:type="dxa"/>
            <w:right w:w="0" w:type="dxa"/>
          </w:tblCellMar>
        </w:tblPrEx>
        <w:trPr>
          <w:trHeight w:val="249" w:hRule="exact"/>
          <w:jc w:val="center"/>
        </w:trPr>
        <w:tc>
          <w:tcPr>
            <w:tcW w:w="305" w:type="dxa"/>
            <w:vMerge w:val="continue"/>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b4012186</w:t>
            </w:r>
          </w:p>
        </w:tc>
        <w:tc>
          <w:tcPr>
            <w:tcW w:w="2870" w:type="dxa"/>
            <w:tcBorders>
              <w:top w:val="single" w:color="auto" w:sz="4" w:space="0"/>
              <w:left w:val="nil"/>
              <w:bottom w:val="single" w:color="auto" w:sz="4" w:space="0"/>
              <w:right w:val="single" w:color="auto" w:sz="4" w:space="0"/>
            </w:tcBorders>
            <w:shd w:val="clear" w:color="auto" w:fill="FFFFFF"/>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劳动教育B</w:t>
            </w:r>
          </w:p>
        </w:tc>
        <w:tc>
          <w:tcPr>
            <w:tcW w:w="462"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p>
        </w:tc>
        <w:tc>
          <w:tcPr>
            <w:tcW w:w="44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11"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p>
        </w:tc>
        <w:tc>
          <w:tcPr>
            <w:tcW w:w="48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68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秋4</w:t>
            </w:r>
          </w:p>
        </w:tc>
      </w:tr>
      <w:tr>
        <w:tblPrEx>
          <w:shd w:val="clear" w:color="auto" w:fill="FFFFFF"/>
          <w:tblCellMar>
            <w:top w:w="0" w:type="dxa"/>
            <w:left w:w="0" w:type="dxa"/>
            <w:bottom w:w="0" w:type="dxa"/>
            <w:right w:w="0" w:type="dxa"/>
          </w:tblCellMar>
        </w:tblPrEx>
        <w:trPr>
          <w:trHeight w:val="249" w:hRule="exact"/>
          <w:jc w:val="center"/>
        </w:trPr>
        <w:tc>
          <w:tcPr>
            <w:tcW w:w="305" w:type="dxa"/>
            <w:vMerge w:val="continue"/>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b4000020</w:t>
            </w:r>
          </w:p>
        </w:tc>
        <w:tc>
          <w:tcPr>
            <w:tcW w:w="2870" w:type="dxa"/>
            <w:tcBorders>
              <w:top w:val="single" w:color="auto" w:sz="4" w:space="0"/>
              <w:left w:val="nil"/>
              <w:bottom w:val="single" w:color="auto" w:sz="4" w:space="0"/>
              <w:right w:val="single" w:color="auto" w:sz="4" w:space="0"/>
            </w:tcBorders>
            <w:shd w:val="clear" w:color="auto" w:fill="FFFFFF"/>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智能科学与技术专业创新创业</w:t>
            </w:r>
          </w:p>
        </w:tc>
        <w:tc>
          <w:tcPr>
            <w:tcW w:w="462"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4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p>
        </w:tc>
        <w:tc>
          <w:tcPr>
            <w:tcW w:w="48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68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秋4</w:t>
            </w:r>
          </w:p>
        </w:tc>
      </w:tr>
      <w:tr>
        <w:tblPrEx>
          <w:tblCellMar>
            <w:top w:w="0" w:type="dxa"/>
            <w:left w:w="0" w:type="dxa"/>
            <w:bottom w:w="0" w:type="dxa"/>
            <w:right w:w="0" w:type="dxa"/>
          </w:tblCellMar>
        </w:tblPrEx>
        <w:trPr>
          <w:trHeight w:val="505" w:hRule="exact"/>
          <w:jc w:val="center"/>
        </w:trPr>
        <w:tc>
          <w:tcPr>
            <w:tcW w:w="305" w:type="dxa"/>
            <w:vMerge w:val="continue"/>
            <w:tcBorders>
              <w:left w:val="single" w:color="auto" w:sz="4" w:space="0"/>
              <w:right w:val="single" w:color="auto" w:sz="4" w:space="0"/>
            </w:tcBorders>
            <w:shd w:val="clear" w:color="auto" w:fill="FFFFFF"/>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24"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b4012135</w:t>
            </w:r>
          </w:p>
        </w:tc>
        <w:tc>
          <w:tcPr>
            <w:tcW w:w="2870" w:type="dxa"/>
            <w:tcBorders>
              <w:top w:val="nil"/>
              <w:left w:val="nil"/>
              <w:bottom w:val="single" w:color="auto" w:sz="4" w:space="0"/>
              <w:right w:val="single" w:color="auto" w:sz="4" w:space="0"/>
            </w:tcBorders>
            <w:shd w:val="clear" w:color="auto" w:fill="FFFFFF"/>
            <w:noWrap w:val="0"/>
            <w:vAlign w:val="top"/>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智能科学与技术专业毕业实习与毕业设计（论文）</w:t>
            </w:r>
          </w:p>
        </w:tc>
        <w:tc>
          <w:tcPr>
            <w:tcW w:w="462"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44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288</w:t>
            </w:r>
          </w:p>
        </w:tc>
        <w:tc>
          <w:tcPr>
            <w:tcW w:w="511"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p>
        </w:tc>
        <w:tc>
          <w:tcPr>
            <w:tcW w:w="485"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288</w:t>
            </w:r>
          </w:p>
        </w:tc>
        <w:tc>
          <w:tcPr>
            <w:tcW w:w="683"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春4</w:t>
            </w:r>
          </w:p>
        </w:tc>
      </w:tr>
      <w:tr>
        <w:tblPrEx>
          <w:shd w:val="clear" w:color="auto" w:fill="FFFFFF"/>
          <w:tblCellMar>
            <w:top w:w="0" w:type="dxa"/>
            <w:left w:w="0" w:type="dxa"/>
            <w:bottom w:w="0" w:type="dxa"/>
            <w:right w:w="0" w:type="dxa"/>
          </w:tblCellMar>
        </w:tblPrEx>
        <w:trPr>
          <w:trHeight w:val="284" w:hRule="exact"/>
          <w:jc w:val="center"/>
        </w:trPr>
        <w:tc>
          <w:tcPr>
            <w:tcW w:w="305" w:type="dxa"/>
            <w:tcBorders>
              <w:top w:val="single" w:color="auto" w:sz="4" w:space="0"/>
              <w:left w:val="single" w:color="auto" w:sz="4" w:space="0"/>
              <w:bottom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425" w:type="dxa"/>
            <w:tcBorders>
              <w:top w:val="nil"/>
              <w:bottom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426" w:type="dxa"/>
            <w:tcBorders>
              <w:top w:val="single" w:color="auto" w:sz="4" w:space="0"/>
              <w:bottom w:val="single" w:color="auto" w:sz="4" w:space="0"/>
            </w:tcBorders>
            <w:shd w:val="clear" w:color="auto" w:fill="D9D9D9"/>
            <w:noWrap w:val="0"/>
            <w:vAlign w:val="center"/>
          </w:tcPr>
          <w:p>
            <w:pPr>
              <w:jc w:val="right"/>
              <w:rPr>
                <w:rFonts w:hint="eastAsia" w:ascii="宋体" w:hAnsi="宋体" w:eastAsia="宋体" w:cs="宋体"/>
                <w:b/>
                <w:color w:val="auto"/>
                <w:sz w:val="20"/>
                <w:szCs w:val="20"/>
                <w:highlight w:val="none"/>
              </w:rPr>
            </w:pPr>
          </w:p>
        </w:tc>
        <w:tc>
          <w:tcPr>
            <w:tcW w:w="924" w:type="dxa"/>
            <w:tcBorders>
              <w:top w:val="single" w:color="auto" w:sz="4" w:space="0"/>
              <w:bottom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2870" w:type="dxa"/>
            <w:tcBorders>
              <w:top w:val="nil"/>
              <w:bottom w:val="single" w:color="auto" w:sz="4" w:space="0"/>
              <w:right w:val="single" w:color="auto" w:sz="4" w:space="0"/>
            </w:tcBorders>
            <w:shd w:val="clear" w:color="auto" w:fill="D9D9D9"/>
            <w:noWrap w:val="0"/>
            <w:vAlign w:val="center"/>
          </w:tcPr>
          <w:p>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sz w:val="20"/>
                <w:szCs w:val="20"/>
                <w:highlight w:val="none"/>
              </w:rPr>
              <w:t xml:space="preserve">小计（专业实践） </w:t>
            </w:r>
          </w:p>
        </w:tc>
        <w:tc>
          <w:tcPr>
            <w:tcW w:w="462"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543"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2</w:t>
            </w:r>
            <w:r>
              <w:rPr>
                <w:rFonts w:hint="eastAsia" w:ascii="宋体" w:hAnsi="宋体" w:eastAsia="宋体" w:cs="宋体"/>
                <w:b/>
                <w:color w:val="auto"/>
                <w:sz w:val="20"/>
                <w:szCs w:val="20"/>
                <w:highlight w:val="none"/>
                <w:lang w:val="en-US" w:eastAsia="zh-CN"/>
              </w:rPr>
              <w:t>4</w:t>
            </w:r>
            <w:r>
              <w:rPr>
                <w:rFonts w:hint="eastAsia" w:ascii="宋体" w:hAnsi="宋体" w:eastAsia="宋体" w:cs="宋体"/>
                <w:b/>
                <w:color w:val="auto"/>
                <w:sz w:val="20"/>
                <w:szCs w:val="20"/>
                <w:highlight w:val="none"/>
              </w:rPr>
              <w:t>.5</w:t>
            </w:r>
          </w:p>
        </w:tc>
        <w:tc>
          <w:tcPr>
            <w:tcW w:w="445"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736</w:t>
            </w:r>
          </w:p>
        </w:tc>
        <w:tc>
          <w:tcPr>
            <w:tcW w:w="511"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val="en-US" w:eastAsia="zh-CN"/>
              </w:rPr>
            </w:pPr>
          </w:p>
        </w:tc>
        <w:tc>
          <w:tcPr>
            <w:tcW w:w="485"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736</w:t>
            </w:r>
          </w:p>
        </w:tc>
        <w:tc>
          <w:tcPr>
            <w:tcW w:w="683" w:type="dxa"/>
            <w:tcBorders>
              <w:top w:val="nil"/>
              <w:left w:val="nil"/>
              <w:bottom w:val="single" w:color="auto" w:sz="4" w:space="0"/>
              <w:right w:val="single" w:color="auto" w:sz="4" w:space="0"/>
            </w:tcBorders>
            <w:shd w:val="clear" w:color="auto" w:fill="D9D9D9"/>
            <w:noWrap w:val="0"/>
            <w:vAlign w:val="top"/>
          </w:tcPr>
          <w:p>
            <w:pPr>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1102" w:hRule="exact"/>
          <w:jc w:val="center"/>
        </w:trPr>
        <w:tc>
          <w:tcPr>
            <w:tcW w:w="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第二课堂</w:t>
            </w:r>
          </w:p>
        </w:tc>
        <w:tc>
          <w:tcPr>
            <w:tcW w:w="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必</w:t>
            </w:r>
          </w:p>
        </w:tc>
        <w:tc>
          <w:tcPr>
            <w:tcW w:w="4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其他</w:t>
            </w:r>
          </w:p>
        </w:tc>
        <w:tc>
          <w:tcPr>
            <w:tcW w:w="9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b5110001</w:t>
            </w:r>
          </w:p>
        </w:tc>
        <w:tc>
          <w:tcPr>
            <w:tcW w:w="2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第二课堂</w:t>
            </w:r>
          </w:p>
        </w:tc>
        <w:tc>
          <w:tcPr>
            <w:tcW w:w="4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w:t>
            </w:r>
          </w:p>
        </w:tc>
        <w:tc>
          <w:tcPr>
            <w:tcW w:w="4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5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4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6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秋，春，夏</w:t>
            </w:r>
          </w:p>
        </w:tc>
      </w:tr>
      <w:tr>
        <w:tblPrEx>
          <w:shd w:val="clear" w:color="auto" w:fill="FFFFFF"/>
          <w:tblCellMar>
            <w:top w:w="0" w:type="dxa"/>
            <w:left w:w="0" w:type="dxa"/>
            <w:bottom w:w="0" w:type="dxa"/>
            <w:right w:w="0" w:type="dxa"/>
          </w:tblCellMar>
        </w:tblPrEx>
        <w:trPr>
          <w:trHeight w:val="284" w:hRule="exact"/>
          <w:jc w:val="center"/>
        </w:trPr>
        <w:tc>
          <w:tcPr>
            <w:tcW w:w="4950" w:type="dxa"/>
            <w:gridSpan w:val="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总   计</w:t>
            </w:r>
          </w:p>
        </w:tc>
        <w:tc>
          <w:tcPr>
            <w:tcW w:w="462"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543"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rPr>
              <w:t>16</w:t>
            </w:r>
            <w:r>
              <w:rPr>
                <w:rFonts w:hint="eastAsia" w:ascii="宋体" w:hAnsi="宋体" w:cs="宋体"/>
                <w:b/>
                <w:color w:val="auto"/>
                <w:sz w:val="20"/>
                <w:szCs w:val="20"/>
                <w:highlight w:val="none"/>
                <w:lang w:val="en-US" w:eastAsia="zh-CN"/>
              </w:rPr>
              <w:t>8</w:t>
            </w:r>
          </w:p>
        </w:tc>
        <w:tc>
          <w:tcPr>
            <w:tcW w:w="44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3152</w:t>
            </w:r>
          </w:p>
        </w:tc>
        <w:tc>
          <w:tcPr>
            <w:tcW w:w="51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lang w:val="en-US"/>
              </w:rPr>
            </w:pPr>
            <w:r>
              <w:rPr>
                <w:rFonts w:hint="eastAsia" w:ascii="宋体" w:hAnsi="宋体" w:eastAsia="宋体" w:cs="宋体"/>
                <w:b/>
                <w:bCs/>
                <w:i w:val="0"/>
                <w:iCs w:val="0"/>
                <w:color w:val="auto"/>
                <w:kern w:val="0"/>
                <w:sz w:val="20"/>
                <w:szCs w:val="20"/>
                <w:highlight w:val="none"/>
                <w:u w:val="none"/>
                <w:lang w:val="en-US" w:eastAsia="zh-CN" w:bidi="ar"/>
              </w:rPr>
              <w:t>2053</w:t>
            </w:r>
          </w:p>
        </w:tc>
        <w:tc>
          <w:tcPr>
            <w:tcW w:w="48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lang w:val="en-US"/>
              </w:rPr>
            </w:pPr>
            <w:r>
              <w:rPr>
                <w:rFonts w:hint="eastAsia" w:ascii="宋体" w:hAnsi="宋体" w:eastAsia="宋体" w:cs="宋体"/>
                <w:b/>
                <w:bCs/>
                <w:i w:val="0"/>
                <w:iCs w:val="0"/>
                <w:color w:val="auto"/>
                <w:kern w:val="0"/>
                <w:sz w:val="20"/>
                <w:szCs w:val="20"/>
                <w:highlight w:val="none"/>
                <w:u w:val="none"/>
                <w:lang w:val="en-US" w:eastAsia="zh-CN" w:bidi="ar"/>
              </w:rPr>
              <w:t>1099</w:t>
            </w:r>
          </w:p>
        </w:tc>
        <w:tc>
          <w:tcPr>
            <w:tcW w:w="683"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r>
    </w:tbl>
    <w:p>
      <w:pPr>
        <w:tabs>
          <w:tab w:val="left" w:pos="6355"/>
        </w:tabs>
        <w:adjustRightInd w:val="0"/>
        <w:snapToGrid w:val="0"/>
        <w:spacing w:line="360" w:lineRule="auto"/>
        <w:rPr>
          <w:rFonts w:hint="eastAsia" w:ascii="黑体" w:hAnsi="宋体" w:eastAsia="黑体"/>
          <w:b/>
          <w:color w:val="auto"/>
          <w:szCs w:val="21"/>
          <w:highlight w:val="none"/>
        </w:rPr>
      </w:pPr>
      <w:r>
        <w:rPr>
          <w:rFonts w:hint="eastAsia" w:ascii="黑体" w:hAnsi="宋体" w:eastAsia="黑体"/>
          <w:b/>
          <w:color w:val="auto"/>
          <w:szCs w:val="21"/>
          <w:highlight w:val="none"/>
        </w:rPr>
        <w:t xml:space="preserve">专业模块课和实践模块课的选修说明： </w:t>
      </w:r>
      <w:r>
        <w:rPr>
          <w:rFonts w:hint="eastAsia" w:ascii="黑体" w:hAnsi="宋体" w:eastAsia="黑体"/>
          <w:b/>
          <w:color w:val="auto"/>
          <w:szCs w:val="21"/>
          <w:highlight w:val="none"/>
        </w:rPr>
        <w:tab/>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专业课按照不同的能力要求分模块设置，学生必须选修其中1个模块并达到该模块要求的学分。专业实践模块必须按对应的专业课模块选修。</w:t>
      </w:r>
    </w:p>
    <w:p>
      <w:pPr>
        <w:numPr>
          <w:ilvl w:val="0"/>
          <w:numId w:val="2"/>
        </w:num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模块A：智能技术</w:t>
      </w:r>
      <w:r>
        <w:rPr>
          <w:rFonts w:hint="eastAsia" w:ascii="宋体" w:hAnsi="宋体"/>
          <w:color w:val="auto"/>
          <w:szCs w:val="21"/>
          <w:highlight w:val="none"/>
          <w:lang w:val="en-US" w:eastAsia="zh-CN"/>
        </w:rPr>
        <w:t>应用</w:t>
      </w:r>
      <w:r>
        <w:rPr>
          <w:rFonts w:hint="eastAsia" w:ascii="宋体" w:hAnsi="宋体"/>
          <w:color w:val="auto"/>
          <w:szCs w:val="21"/>
          <w:highlight w:val="none"/>
        </w:rPr>
        <w:t>模块</w:t>
      </w:r>
    </w:p>
    <w:p>
      <w:pPr>
        <w:numPr>
          <w:ilvl w:val="0"/>
          <w:numId w:val="2"/>
        </w:num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模块B：</w:t>
      </w:r>
      <w:r>
        <w:rPr>
          <w:rFonts w:hint="eastAsia" w:ascii="宋体" w:hAnsi="宋体"/>
          <w:color w:val="auto"/>
          <w:szCs w:val="21"/>
          <w:highlight w:val="none"/>
          <w:lang w:val="en-US" w:eastAsia="zh-CN"/>
        </w:rPr>
        <w:t>智能系统</w:t>
      </w:r>
      <w:r>
        <w:rPr>
          <w:rFonts w:hint="eastAsia" w:ascii="宋体" w:hAnsi="宋体"/>
          <w:color w:val="auto"/>
          <w:szCs w:val="21"/>
          <w:highlight w:val="none"/>
        </w:rPr>
        <w:t>开发模块</w:t>
      </w:r>
    </w:p>
    <w:p>
      <w:pPr>
        <w:numPr>
          <w:ilvl w:val="0"/>
          <w:numId w:val="0"/>
        </w:numPr>
        <w:adjustRightInd w:val="0"/>
        <w:snapToGrid w:val="0"/>
        <w:spacing w:line="360" w:lineRule="auto"/>
        <w:ind w:left="420" w:leftChars="0"/>
        <w:rPr>
          <w:rFonts w:hint="eastAsia" w:ascii="宋体" w:hAnsi="宋体"/>
          <w:color w:val="auto"/>
          <w:szCs w:val="21"/>
          <w:highlight w:val="none"/>
        </w:rPr>
      </w:pPr>
    </w:p>
    <w:p>
      <w:pPr>
        <w:adjustRightInd w:val="0"/>
        <w:snapToGrid w:val="0"/>
        <w:spacing w:line="360" w:lineRule="auto"/>
        <w:rPr>
          <w:rFonts w:hint="eastAsia" w:ascii="黑体" w:hAnsi="宋体" w:eastAsia="黑体"/>
          <w:b/>
          <w:color w:val="auto"/>
          <w:szCs w:val="21"/>
          <w:highlight w:val="none"/>
        </w:rPr>
      </w:pPr>
      <w:r>
        <w:rPr>
          <w:rFonts w:hint="eastAsia" w:ascii="黑体" w:hAnsi="宋体" w:eastAsia="黑体"/>
          <w:b/>
          <w:color w:val="auto"/>
          <w:szCs w:val="21"/>
          <w:highlight w:val="none"/>
        </w:rPr>
        <w:t>十、第二课堂学分</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p>
      <w:pPr>
        <w:adjustRightInd w:val="0"/>
        <w:snapToGrid w:val="0"/>
        <w:spacing w:line="360" w:lineRule="auto"/>
        <w:rPr>
          <w:rFonts w:ascii="黑体" w:hAnsi="黑体" w:eastAsia="黑体" w:cs="黑体"/>
          <w:b/>
          <w:color w:val="auto"/>
          <w:szCs w:val="21"/>
          <w:highlight w:val="none"/>
        </w:rPr>
      </w:pPr>
      <w:r>
        <w:rPr>
          <w:rFonts w:hint="eastAsia" w:ascii="宋体" w:hAnsi="宋体"/>
          <w:color w:val="auto"/>
          <w:szCs w:val="21"/>
          <w:highlight w:val="none"/>
        </w:rPr>
        <w:br w:type="page"/>
      </w:r>
      <w:r>
        <w:rPr>
          <w:rFonts w:hint="eastAsia" w:ascii="黑体" w:hAnsi="黑体" w:eastAsia="黑体" w:cs="黑体"/>
          <w:b/>
          <w:color w:val="auto"/>
          <w:szCs w:val="21"/>
          <w:highlight w:val="none"/>
        </w:rPr>
        <w:t>附录一：毕业要求对培养目标的支撑关系矩阵（√）</w:t>
      </w:r>
    </w:p>
    <w:tbl>
      <w:tblPr>
        <w:tblStyle w:val="22"/>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381"/>
        <w:gridCol w:w="1381"/>
        <w:gridCol w:w="1381"/>
        <w:gridCol w:w="138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929" w:type="dxa"/>
            <w:tcBorders>
              <w:bottom w:val="single" w:color="000000" w:sz="4" w:space="0"/>
              <w:tl2br w:val="single" w:color="auto" w:sz="4" w:space="0"/>
            </w:tcBorders>
            <w:noWrap w:val="0"/>
            <w:vAlign w:val="center"/>
          </w:tcPr>
          <w:p>
            <w:pPr>
              <w:adjustRightInd w:val="0"/>
              <w:jc w:val="right"/>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培养目标</w:t>
            </w:r>
          </w:p>
          <w:p>
            <w:pPr>
              <w:adjustRightInd w:val="0"/>
              <w:jc w:val="left"/>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w:t>
            </w:r>
          </w:p>
        </w:tc>
        <w:tc>
          <w:tcPr>
            <w:tcW w:w="1381" w:type="dxa"/>
            <w:noWrap w:val="0"/>
            <w:vAlign w:val="center"/>
          </w:tcPr>
          <w:p>
            <w:pPr>
              <w:adjustRightIn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培养目标1</w:t>
            </w:r>
          </w:p>
        </w:tc>
        <w:tc>
          <w:tcPr>
            <w:tcW w:w="1381" w:type="dxa"/>
            <w:noWrap w:val="0"/>
            <w:vAlign w:val="center"/>
          </w:tcPr>
          <w:p>
            <w:pPr>
              <w:adjustRightIn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培养目标2</w:t>
            </w:r>
          </w:p>
        </w:tc>
        <w:tc>
          <w:tcPr>
            <w:tcW w:w="1381" w:type="dxa"/>
            <w:noWrap w:val="0"/>
            <w:vAlign w:val="center"/>
          </w:tcPr>
          <w:p>
            <w:pPr>
              <w:adjustRightIn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培养目标3</w:t>
            </w:r>
          </w:p>
        </w:tc>
        <w:tc>
          <w:tcPr>
            <w:tcW w:w="1381" w:type="dxa"/>
            <w:noWrap w:val="0"/>
            <w:vAlign w:val="center"/>
          </w:tcPr>
          <w:p>
            <w:pPr>
              <w:adjustRightIn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培养目标4</w:t>
            </w:r>
          </w:p>
        </w:tc>
        <w:tc>
          <w:tcPr>
            <w:tcW w:w="1381" w:type="dxa"/>
            <w:noWrap w:val="0"/>
            <w:vAlign w:val="center"/>
          </w:tcPr>
          <w:p>
            <w:pPr>
              <w:adjustRightInd w:val="0"/>
              <w:jc w:val="center"/>
              <w:rPr>
                <w:rFonts w:hint="eastAsia" w:asciiTheme="minorEastAsia" w:hAnsiTheme="minorEastAsia" w:eastAsiaTheme="minorEastAsia" w:cstheme="minorEastAsia"/>
                <w:b/>
                <w:bCs/>
                <w:color w:val="auto"/>
                <w:sz w:val="20"/>
                <w:szCs w:val="20"/>
                <w:highlight w:val="none"/>
                <w:lang w:eastAsia="zh-CN"/>
              </w:rPr>
            </w:pPr>
            <w:r>
              <w:rPr>
                <w:rFonts w:hint="eastAsia" w:asciiTheme="minorEastAsia" w:hAnsiTheme="minorEastAsia" w:eastAsiaTheme="minorEastAsia" w:cstheme="minorEastAsia"/>
                <w:b/>
                <w:bCs/>
                <w:color w:val="auto"/>
                <w:sz w:val="20"/>
                <w:szCs w:val="20"/>
                <w:highlight w:val="none"/>
              </w:rPr>
              <w:t>培养目标</w:t>
            </w:r>
            <w:r>
              <w:rPr>
                <w:rFonts w:hint="eastAsia" w:asciiTheme="minorEastAsia" w:hAnsiTheme="minorEastAsia" w:eastAsiaTheme="minorEastAsia" w:cstheme="minorEastAsia"/>
                <w:b/>
                <w:bCs/>
                <w:color w:val="auto"/>
                <w:sz w:val="20"/>
                <w:szCs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9" w:type="dxa"/>
            <w:tcBorders>
              <w:top w:val="single" w:color="000000" w:sz="4" w:space="0"/>
            </w:tcBorders>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毕业要求1</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毕业要求2</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毕业要求3</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毕业要求4</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毕业要求5</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毕业要求6</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毕业要求7</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毕业要求8</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毕业要求9</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毕业要求10</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毕业要求11</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adjustRightInd w:val="0"/>
              <w:snapToGrid w:val="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毕业要求12</w:t>
            </w: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p>
        </w:tc>
        <w:tc>
          <w:tcPr>
            <w:tcW w:w="1381"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r>
    </w:tbl>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r>
        <w:rPr>
          <w:rFonts w:hint="eastAsia" w:ascii="黑体" w:hAnsi="宋体" w:eastAsia="黑体"/>
          <w:b/>
          <w:color w:val="auto"/>
          <w:szCs w:val="21"/>
          <w:highlight w:val="none"/>
        </w:rPr>
        <w:t>附录二：课程对毕业要求的支撑关系矩阵（H/M/L）</w:t>
      </w:r>
    </w:p>
    <w:tbl>
      <w:tblPr>
        <w:tblStyle w:val="22"/>
        <w:tblW w:w="8912" w:type="dxa"/>
        <w:jc w:val="center"/>
        <w:shd w:val="clear" w:color="auto" w:fill="auto"/>
        <w:tblLayout w:type="fixed"/>
        <w:tblCellMar>
          <w:top w:w="0" w:type="dxa"/>
          <w:left w:w="108" w:type="dxa"/>
          <w:bottom w:w="0" w:type="dxa"/>
          <w:right w:w="108" w:type="dxa"/>
        </w:tblCellMar>
      </w:tblPr>
      <w:tblGrid>
        <w:gridCol w:w="463"/>
        <w:gridCol w:w="3062"/>
        <w:gridCol w:w="425"/>
        <w:gridCol w:w="426"/>
        <w:gridCol w:w="425"/>
        <w:gridCol w:w="425"/>
        <w:gridCol w:w="425"/>
        <w:gridCol w:w="426"/>
        <w:gridCol w:w="425"/>
        <w:gridCol w:w="425"/>
        <w:gridCol w:w="425"/>
        <w:gridCol w:w="513"/>
        <w:gridCol w:w="480"/>
        <w:gridCol w:w="567"/>
      </w:tblGrid>
      <w:tr>
        <w:tblPrEx>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3062" w:type="dxa"/>
            <w:tcBorders>
              <w:top w:val="single" w:color="auto" w:sz="4" w:space="0"/>
              <w:left w:val="nil"/>
              <w:bottom w:val="single" w:color="000000" w:sz="4" w:space="0"/>
              <w:right w:val="single" w:color="auto" w:sz="4" w:space="0"/>
              <w:tl2br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 xml:space="preserve">           毕业要求</w:t>
            </w:r>
          </w:p>
          <w:p>
            <w:pPr>
              <w:adjustRightInd w:val="0"/>
              <w:snapToGrid w:val="0"/>
              <w:jc w:val="center"/>
              <w:rPr>
                <w:rFonts w:hint="eastAsia" w:ascii="宋体" w:hAnsi="宋体" w:eastAsia="宋体" w:cs="宋体"/>
                <w:b/>
                <w:bCs/>
                <w:color w:val="auto"/>
                <w:sz w:val="20"/>
                <w:szCs w:val="20"/>
                <w:highlight w:val="none"/>
              </w:rPr>
            </w:pPr>
          </w:p>
          <w:p>
            <w:pPr>
              <w:adjustRightInd w:val="0"/>
              <w:snapToGrid w:val="0"/>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课程名称</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w:t>
            </w:r>
          </w:p>
        </w:tc>
        <w:tc>
          <w:tcPr>
            <w:tcW w:w="426"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毕业要求2</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毕业要求3</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毕业要求4</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毕业要求5</w:t>
            </w:r>
          </w:p>
        </w:tc>
        <w:tc>
          <w:tcPr>
            <w:tcW w:w="426"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毕业要求6</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毕业要求7</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毕业要求8</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毕业要求9</w:t>
            </w:r>
          </w:p>
        </w:tc>
        <w:tc>
          <w:tcPr>
            <w:tcW w:w="513"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毕业要求10</w:t>
            </w:r>
          </w:p>
        </w:tc>
        <w:tc>
          <w:tcPr>
            <w:tcW w:w="480"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毕业要求11</w:t>
            </w:r>
          </w:p>
        </w:tc>
        <w:tc>
          <w:tcPr>
            <w:tcW w:w="567"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毕业要求12</w:t>
            </w: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p>
        </w:tc>
        <w:tc>
          <w:tcPr>
            <w:tcW w:w="3062" w:type="dxa"/>
            <w:tcBorders>
              <w:top w:val="single" w:color="000000" w:sz="4" w:space="0"/>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马克思主义基本原理</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bCs/>
                <w:color w:val="auto"/>
                <w:kern w:val="0"/>
                <w:sz w:val="20"/>
                <w:szCs w:val="20"/>
                <w:highlight w:val="none"/>
                <w:lang w:bidi="ar"/>
              </w:rPr>
              <w:t xml:space="preserve">           </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w:t>
            </w:r>
          </w:p>
        </w:tc>
        <w:tc>
          <w:tcPr>
            <w:tcW w:w="3062" w:type="dxa"/>
            <w:tcBorders>
              <w:top w:val="single" w:color="000000" w:sz="4" w:space="0"/>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思想道德与法治</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中国近现代史纲要</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4</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毛泽东思想和中国特色社会主义理论体系概论</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615"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5</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习近平新时代中国特色社会主义思想概论</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shd w:val="clear" w:color="auto" w:fill="auto"/>
          <w:tblCellMar>
            <w:top w:w="0" w:type="dxa"/>
            <w:left w:w="108" w:type="dxa"/>
            <w:bottom w:w="0" w:type="dxa"/>
            <w:right w:w="108" w:type="dxa"/>
          </w:tblCellMar>
        </w:tblPrEx>
        <w:trPr>
          <w:trHeight w:val="567"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6</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形势与政策(模块1～4)</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7</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劳动教育A</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8</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高等数学D</w:t>
            </w: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M</w:t>
            </w:r>
          </w:p>
        </w:tc>
        <w:tc>
          <w:tcPr>
            <w:tcW w:w="426"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9</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线性代数</w:t>
            </w: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M</w:t>
            </w:r>
          </w:p>
        </w:tc>
        <w:tc>
          <w:tcPr>
            <w:tcW w:w="426"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0</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概率论与数理统计</w:t>
            </w: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M</w:t>
            </w:r>
          </w:p>
        </w:tc>
        <w:tc>
          <w:tcPr>
            <w:tcW w:w="426"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1</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大学语文</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M</w:t>
            </w: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2</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大学物理A/B</w:t>
            </w: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M</w:t>
            </w:r>
          </w:p>
        </w:tc>
        <w:tc>
          <w:tcPr>
            <w:tcW w:w="426"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3</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大学物理C</w:t>
            </w: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14</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体育I～VI</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15</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军事技能</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16</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军事理论</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17</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大学生心理健康教育</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8</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通用英语</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M</w:t>
            </w: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19</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通识课（人文、自然、美育）</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程序设计基础</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H</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离散数学</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22</w:t>
            </w:r>
          </w:p>
        </w:tc>
        <w:tc>
          <w:tcPr>
            <w:tcW w:w="3062" w:type="dxa"/>
            <w:tcBorders>
              <w:top w:val="nil"/>
              <w:left w:val="nil"/>
              <w:bottom w:val="single" w:color="auto" w:sz="4" w:space="0"/>
              <w:right w:val="single" w:color="auto" w:sz="4" w:space="0"/>
            </w:tcBorders>
            <w:shd w:val="clear" w:color="auto" w:fill="auto"/>
            <w:noWrap/>
            <w:vAlign w:val="top"/>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面向对象程序设计</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H</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23</w:t>
            </w:r>
          </w:p>
        </w:tc>
        <w:tc>
          <w:tcPr>
            <w:tcW w:w="3062" w:type="dxa"/>
            <w:tcBorders>
              <w:top w:val="nil"/>
              <w:left w:val="nil"/>
              <w:bottom w:val="single" w:color="auto" w:sz="4" w:space="0"/>
              <w:right w:val="single" w:color="auto" w:sz="4" w:space="0"/>
            </w:tcBorders>
            <w:shd w:val="clear" w:color="auto" w:fill="auto"/>
            <w:noWrap/>
            <w:vAlign w:val="top"/>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人工智能基础</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24</w:t>
            </w:r>
          </w:p>
        </w:tc>
        <w:tc>
          <w:tcPr>
            <w:tcW w:w="3062" w:type="dxa"/>
            <w:tcBorders>
              <w:top w:val="nil"/>
              <w:left w:val="nil"/>
              <w:bottom w:val="single" w:color="auto" w:sz="4" w:space="0"/>
              <w:right w:val="single" w:color="auto" w:sz="4" w:space="0"/>
            </w:tcBorders>
            <w:shd w:val="clear" w:color="auto" w:fill="auto"/>
            <w:noWrap/>
            <w:vAlign w:val="top"/>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软件工程概论</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25</w:t>
            </w:r>
          </w:p>
        </w:tc>
        <w:tc>
          <w:tcPr>
            <w:tcW w:w="3062" w:type="dxa"/>
            <w:tcBorders>
              <w:top w:val="nil"/>
              <w:left w:val="nil"/>
              <w:bottom w:val="single" w:color="auto" w:sz="4" w:space="0"/>
              <w:right w:val="single" w:color="auto" w:sz="4" w:space="0"/>
            </w:tcBorders>
            <w:shd w:val="clear" w:color="auto" w:fill="auto"/>
            <w:noWrap/>
            <w:vAlign w:val="top"/>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工程伦理</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26</w:t>
            </w:r>
          </w:p>
        </w:tc>
        <w:tc>
          <w:tcPr>
            <w:tcW w:w="3062"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sz w:val="20"/>
                <w:szCs w:val="20"/>
                <w:highlight w:val="none"/>
              </w:rPr>
              <w:t>智能科学与技术专业导论</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27</w:t>
            </w:r>
          </w:p>
        </w:tc>
        <w:tc>
          <w:tcPr>
            <w:tcW w:w="3062"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sz w:val="20"/>
                <w:szCs w:val="20"/>
                <w:highlight w:val="none"/>
              </w:rPr>
              <w:t>数据结构与算法</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28</w:t>
            </w:r>
          </w:p>
        </w:tc>
        <w:tc>
          <w:tcPr>
            <w:tcW w:w="3062"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sz w:val="20"/>
                <w:szCs w:val="20"/>
                <w:highlight w:val="none"/>
              </w:rPr>
              <w:t>数据库系统概论</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29</w:t>
            </w:r>
          </w:p>
        </w:tc>
        <w:tc>
          <w:tcPr>
            <w:tcW w:w="3062"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算法设计与分析</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30</w:t>
            </w:r>
          </w:p>
        </w:tc>
        <w:tc>
          <w:tcPr>
            <w:tcW w:w="3062"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计算机网络</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H</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31</w:t>
            </w:r>
          </w:p>
        </w:tc>
        <w:tc>
          <w:tcPr>
            <w:tcW w:w="3062"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操作系统</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H</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32</w:t>
            </w:r>
          </w:p>
        </w:tc>
        <w:tc>
          <w:tcPr>
            <w:tcW w:w="3062"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计算机组成原理</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H</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33</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智能开发基础</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34</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数据挖掘技术</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35</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智能终端应用开发</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H</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36</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智能统计</w:t>
            </w:r>
            <w:r>
              <w:rPr>
                <w:rFonts w:hint="eastAsia" w:ascii="宋体" w:hAnsi="宋体" w:eastAsia="宋体" w:cs="宋体"/>
                <w:color w:val="auto"/>
                <w:sz w:val="20"/>
                <w:szCs w:val="20"/>
                <w:highlight w:val="none"/>
                <w:lang w:val="en-US" w:eastAsia="zh-CN"/>
              </w:rPr>
              <w:t>学</w:t>
            </w:r>
            <w:r>
              <w:rPr>
                <w:rFonts w:hint="eastAsia" w:ascii="宋体" w:hAnsi="宋体" w:eastAsia="宋体" w:cs="宋体"/>
                <w:color w:val="auto"/>
                <w:sz w:val="20"/>
                <w:szCs w:val="20"/>
                <w:highlight w:val="none"/>
              </w:rPr>
              <w:t>技术</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37</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嵌入式系统应用</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38</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自然语言处理</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39</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计算机视觉</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40</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智能信息获取技术</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41</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深度学习及应用</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H</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42</w:t>
            </w:r>
          </w:p>
        </w:tc>
        <w:tc>
          <w:tcPr>
            <w:tcW w:w="3062"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rPr>
              <w:t>科技论文写作与文献检索</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328"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43</w:t>
            </w:r>
          </w:p>
        </w:tc>
        <w:tc>
          <w:tcPr>
            <w:tcW w:w="3062"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18"/>
                <w:szCs w:val="18"/>
                <w:highlight w:val="none"/>
              </w:rPr>
              <w:t>机器学习</w:t>
            </w:r>
            <w:r>
              <w:rPr>
                <w:rFonts w:hint="eastAsia" w:ascii="宋体" w:hAnsi="宋体" w:eastAsia="宋体" w:cs="宋体"/>
                <w:color w:val="auto"/>
                <w:sz w:val="18"/>
                <w:szCs w:val="18"/>
                <w:highlight w:val="none"/>
                <w:lang w:val="en-US" w:eastAsia="zh-CN"/>
              </w:rPr>
              <w:t>/企业级智能项目开发Ⅰ</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54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44</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智能交互技术/软件体系结构与设计模式</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524"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45</w:t>
            </w:r>
          </w:p>
        </w:tc>
        <w:tc>
          <w:tcPr>
            <w:tcW w:w="3062"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大数据技术基础/企业级智能项目开发Ⅱ</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325"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46</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智能科学新技术</w:t>
            </w:r>
            <w:r>
              <w:rPr>
                <w:rFonts w:hint="eastAsia" w:ascii="宋体" w:hAnsi="宋体" w:eastAsia="宋体" w:cs="宋体"/>
                <w:color w:val="auto"/>
                <w:sz w:val="18"/>
                <w:szCs w:val="18"/>
                <w:highlight w:val="none"/>
                <w:lang w:val="en-US" w:eastAsia="zh-CN"/>
              </w:rPr>
              <w:t>/软件工程新技术</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M</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334"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47</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基础工程训练B</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2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L</w:t>
            </w:r>
          </w:p>
        </w:tc>
        <w:tc>
          <w:tcPr>
            <w:tcW w:w="425"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48</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程序设计与实践</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49</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数据结构与算法课程实习</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50</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企业级事务建模与开发实践</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51</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智能终端软件课程设计</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52</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数据挖掘技术课程设计</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53</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仿人机器人综合设计</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auto"/>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54</w:t>
            </w:r>
          </w:p>
        </w:tc>
        <w:tc>
          <w:tcPr>
            <w:tcW w:w="3062"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人工智能综合设计</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55</w:t>
            </w:r>
          </w:p>
        </w:tc>
        <w:tc>
          <w:tcPr>
            <w:tcW w:w="3062"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劳动教育B</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56</w:t>
            </w:r>
          </w:p>
        </w:tc>
        <w:tc>
          <w:tcPr>
            <w:tcW w:w="3062"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智能科学与技术专业创新创业</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M</w:t>
            </w:r>
          </w:p>
        </w:tc>
      </w:tr>
      <w:tr>
        <w:tblPrEx>
          <w:shd w:val="clear" w:color="auto" w:fill="auto"/>
          <w:tblCellMar>
            <w:top w:w="0" w:type="dxa"/>
            <w:left w:w="108" w:type="dxa"/>
            <w:bottom w:w="0" w:type="dxa"/>
            <w:right w:w="108" w:type="dxa"/>
          </w:tblCellMar>
        </w:tblPrEx>
        <w:trPr>
          <w:trHeight w:val="556"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57</w:t>
            </w:r>
          </w:p>
        </w:tc>
        <w:tc>
          <w:tcPr>
            <w:tcW w:w="3062" w:type="dxa"/>
            <w:tcBorders>
              <w:top w:val="nil"/>
              <w:left w:val="nil"/>
              <w:bottom w:val="single" w:color="auto" w:sz="4" w:space="0"/>
              <w:right w:val="single" w:color="auto" w:sz="4" w:space="0"/>
            </w:tcBorders>
            <w:shd w:val="clear" w:color="auto" w:fill="auto"/>
            <w:noWrap/>
            <w:vAlign w:val="top"/>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智能科学与技术专业毕业实习与毕业设计（论文）</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13"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58</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第二课堂</w:t>
            </w: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6"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25"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513"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bidi="ar"/>
              </w:rPr>
              <w:t>L</w:t>
            </w:r>
          </w:p>
        </w:tc>
        <w:tc>
          <w:tcPr>
            <w:tcW w:w="480" w:type="dxa"/>
            <w:tcBorders>
              <w:top w:val="nil"/>
              <w:left w:val="nil"/>
              <w:bottom w:val="single" w:color="auto" w:sz="4" w:space="0"/>
              <w:right w:val="single" w:color="auto" w:sz="4" w:space="0"/>
            </w:tcBorders>
            <w:shd w:val="clear" w:color="auto" w:fill="auto"/>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auto"/>
            <w:noWrap w:val="0"/>
            <w:vAlign w:val="center"/>
          </w:tcPr>
          <w:p>
            <w:pPr>
              <w:adjustRightInd w:val="0"/>
              <w:snapToGrid w:val="0"/>
              <w:rPr>
                <w:rFonts w:hint="eastAsia" w:ascii="宋体" w:hAnsi="宋体" w:eastAsia="宋体" w:cs="宋体"/>
                <w:color w:val="auto"/>
                <w:kern w:val="2"/>
                <w:sz w:val="20"/>
                <w:szCs w:val="20"/>
                <w:highlight w:val="none"/>
                <w:lang w:val="en-US" w:eastAsia="zh-CN" w:bidi="ar-SA"/>
              </w:rPr>
            </w:pPr>
          </w:p>
        </w:tc>
      </w:tr>
    </w:tbl>
    <w:p>
      <w:pPr>
        <w:rPr>
          <w:rFonts w:ascii="宋体" w:hAnsi="宋体" w:cs="宋体"/>
          <w:b/>
          <w:bCs/>
          <w:color w:val="auto"/>
          <w:szCs w:val="21"/>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t>备注：</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课程对毕业要求的支撑强度分别用“H/高、M/中、L/弱”表示；</w:t>
      </w:r>
    </w:p>
    <w:p>
      <w:pPr>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支撑强度的含义是：该课程覆盖毕业要求指标点的多寡，H覆盖</w:t>
      </w:r>
      <w:r>
        <w:rPr>
          <w:rFonts w:hint="eastAsia" w:ascii="宋体" w:hAnsi="宋体" w:cs="宋体"/>
          <w:color w:val="auto"/>
          <w:szCs w:val="21"/>
          <w:highlight w:val="none"/>
          <w:lang w:eastAsia="zh-CN"/>
        </w:rPr>
        <w:t>超过</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0%，M至少覆盖50%，L至少覆盖30%。</w:t>
      </w:r>
    </w:p>
    <w:p>
      <w:pPr>
        <w:adjustRightInd w:val="0"/>
        <w:snapToGrid w:val="0"/>
        <w:spacing w:line="360" w:lineRule="auto"/>
        <w:ind w:firstLine="422" w:firstLineChars="200"/>
        <w:rPr>
          <w:rFonts w:hint="eastAsia" w:eastAsia="黑体"/>
          <w:b/>
          <w:color w:val="auto"/>
          <w:highlight w:val="none"/>
        </w:rPr>
      </w:pPr>
    </w:p>
    <w:sectPr>
      <w:footerReference r:id="rId3" w:type="default"/>
      <w:footerReference r:id="rId4" w:type="even"/>
      <w:pgSz w:w="11907" w:h="16840"/>
      <w:pgMar w:top="1440" w:right="1803" w:bottom="1440" w:left="1803"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pStyle w:val="2"/>
      <w:lvlText w:val="%1."/>
      <w:legacy w:legacy="1" w:legacySpace="0" w:legacyIndent="425"/>
      <w:lvlJc w:val="left"/>
      <w:pPr>
        <w:ind w:left="425" w:hanging="425"/>
      </w:pPr>
    </w:lvl>
    <w:lvl w:ilvl="1" w:tentative="0">
      <w:start w:val="1"/>
      <w:numFmt w:val="upperLetter"/>
      <w:pStyle w:val="3"/>
      <w:lvlText w:val="%2."/>
      <w:legacy w:legacy="1" w:legacySpace="0" w:legacyIndent="425"/>
      <w:lvlJc w:val="left"/>
      <w:pPr>
        <w:ind w:left="850" w:hanging="425"/>
      </w:pPr>
    </w:lvl>
    <w:lvl w:ilvl="2" w:tentative="0">
      <w:start w:val="1"/>
      <w:numFmt w:val="decimal"/>
      <w:lvlText w:val="%3."/>
      <w:legacy w:legacy="1" w:legacySpace="0" w:legacyIndent="425"/>
      <w:lvlJc w:val="left"/>
      <w:pPr>
        <w:ind w:left="1275" w:hanging="425"/>
      </w:pPr>
    </w:lvl>
    <w:lvl w:ilvl="3" w:tentative="0">
      <w:start w:val="1"/>
      <w:numFmt w:val="lowerLetter"/>
      <w:pStyle w:val="4"/>
      <w:lvlText w:val="%4)"/>
      <w:legacy w:legacy="1" w:legacySpace="0" w:legacyIndent="425"/>
      <w:lvlJc w:val="left"/>
      <w:pPr>
        <w:ind w:left="1700" w:hanging="425"/>
      </w:pPr>
    </w:lvl>
    <w:lvl w:ilvl="4" w:tentative="0">
      <w:start w:val="1"/>
      <w:numFmt w:val="decimal"/>
      <w:pStyle w:val="5"/>
      <w:lvlText w:val="(%5)"/>
      <w:legacy w:legacy="1" w:legacySpace="0" w:legacyIndent="425"/>
      <w:lvlJc w:val="left"/>
      <w:pPr>
        <w:ind w:left="2125" w:hanging="425"/>
      </w:pPr>
    </w:lvl>
    <w:lvl w:ilvl="5" w:tentative="0">
      <w:start w:val="1"/>
      <w:numFmt w:val="lowerLetter"/>
      <w:pStyle w:val="6"/>
      <w:lvlText w:val="(%6)"/>
      <w:legacy w:legacy="1" w:legacySpace="0" w:legacyIndent="425"/>
      <w:lvlJc w:val="left"/>
      <w:pPr>
        <w:ind w:left="2550" w:hanging="425"/>
      </w:pPr>
    </w:lvl>
    <w:lvl w:ilvl="6" w:tentative="0">
      <w:start w:val="1"/>
      <w:numFmt w:val="lowerRoman"/>
      <w:pStyle w:val="7"/>
      <w:lvlText w:val="(%7)"/>
      <w:legacy w:legacy="1" w:legacySpace="0" w:legacyIndent="425"/>
      <w:lvlJc w:val="left"/>
      <w:pPr>
        <w:ind w:left="2975" w:hanging="425"/>
      </w:pPr>
    </w:lvl>
    <w:lvl w:ilvl="7" w:tentative="0">
      <w:start w:val="1"/>
      <w:numFmt w:val="lowerLetter"/>
      <w:pStyle w:val="8"/>
      <w:lvlText w:val="(%8)"/>
      <w:legacy w:legacy="1" w:legacySpace="0" w:legacyIndent="425"/>
      <w:lvlJc w:val="left"/>
      <w:pPr>
        <w:ind w:left="3400" w:hanging="425"/>
      </w:pPr>
    </w:lvl>
    <w:lvl w:ilvl="8" w:tentative="0">
      <w:start w:val="1"/>
      <w:numFmt w:val="lowerRoman"/>
      <w:pStyle w:val="9"/>
      <w:lvlText w:val="(%9)"/>
      <w:legacy w:legacy="1" w:legacySpace="0" w:legacyIndent="425"/>
      <w:lvlJc w:val="left"/>
      <w:pPr>
        <w:ind w:left="3825" w:hanging="425"/>
      </w:pPr>
    </w:lvl>
  </w:abstractNum>
  <w:abstractNum w:abstractNumId="1">
    <w:nsid w:val="3CFC5148"/>
    <w:multiLevelType w:val="multilevel"/>
    <w:tmpl w:val="3CFC514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14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jI2NWNlNTU0ZGMwNGZiM2M1M2QzYWExNTk1MmEifQ=="/>
    <w:docVar w:name="KSO_WPS_MARK_KEY" w:val="765be52f-78f7-48b8-aceb-c29c24c0271d"/>
  </w:docVars>
  <w:rsids>
    <w:rsidRoot w:val="00172A27"/>
    <w:rsid w:val="0000107F"/>
    <w:rsid w:val="000028EA"/>
    <w:rsid w:val="000029AA"/>
    <w:rsid w:val="000030DA"/>
    <w:rsid w:val="000037CF"/>
    <w:rsid w:val="000046D7"/>
    <w:rsid w:val="00004831"/>
    <w:rsid w:val="00004BD8"/>
    <w:rsid w:val="00007509"/>
    <w:rsid w:val="00011A60"/>
    <w:rsid w:val="00011AD7"/>
    <w:rsid w:val="00011F65"/>
    <w:rsid w:val="00012014"/>
    <w:rsid w:val="00012C8C"/>
    <w:rsid w:val="00014C06"/>
    <w:rsid w:val="000164CB"/>
    <w:rsid w:val="000216B8"/>
    <w:rsid w:val="00021B2C"/>
    <w:rsid w:val="000233B4"/>
    <w:rsid w:val="00023B09"/>
    <w:rsid w:val="00023D2E"/>
    <w:rsid w:val="00023FBC"/>
    <w:rsid w:val="00025426"/>
    <w:rsid w:val="000271C0"/>
    <w:rsid w:val="00027D6D"/>
    <w:rsid w:val="00030746"/>
    <w:rsid w:val="000317CC"/>
    <w:rsid w:val="000317CF"/>
    <w:rsid w:val="00032942"/>
    <w:rsid w:val="00032B37"/>
    <w:rsid w:val="00033073"/>
    <w:rsid w:val="000331A0"/>
    <w:rsid w:val="000332B2"/>
    <w:rsid w:val="0003497C"/>
    <w:rsid w:val="00035A4B"/>
    <w:rsid w:val="00036449"/>
    <w:rsid w:val="00036D60"/>
    <w:rsid w:val="0004095C"/>
    <w:rsid w:val="000453D3"/>
    <w:rsid w:val="00047553"/>
    <w:rsid w:val="00054349"/>
    <w:rsid w:val="000563E2"/>
    <w:rsid w:val="00056FE9"/>
    <w:rsid w:val="00057AC0"/>
    <w:rsid w:val="00060155"/>
    <w:rsid w:val="000604CF"/>
    <w:rsid w:val="0006060D"/>
    <w:rsid w:val="0006113C"/>
    <w:rsid w:val="00061DEC"/>
    <w:rsid w:val="000624B3"/>
    <w:rsid w:val="000628D0"/>
    <w:rsid w:val="00063C84"/>
    <w:rsid w:val="000656A5"/>
    <w:rsid w:val="00065B48"/>
    <w:rsid w:val="00066347"/>
    <w:rsid w:val="00070A92"/>
    <w:rsid w:val="00073660"/>
    <w:rsid w:val="00074BDB"/>
    <w:rsid w:val="000757A0"/>
    <w:rsid w:val="00077CD6"/>
    <w:rsid w:val="0008012F"/>
    <w:rsid w:val="00080B56"/>
    <w:rsid w:val="00081D48"/>
    <w:rsid w:val="00086333"/>
    <w:rsid w:val="00086A7E"/>
    <w:rsid w:val="000873FD"/>
    <w:rsid w:val="00087453"/>
    <w:rsid w:val="00087E91"/>
    <w:rsid w:val="000907C5"/>
    <w:rsid w:val="00093C18"/>
    <w:rsid w:val="00095B50"/>
    <w:rsid w:val="00096BEF"/>
    <w:rsid w:val="000A0BA8"/>
    <w:rsid w:val="000A0FAF"/>
    <w:rsid w:val="000A5965"/>
    <w:rsid w:val="000A5DFF"/>
    <w:rsid w:val="000A782D"/>
    <w:rsid w:val="000B17FA"/>
    <w:rsid w:val="000B1DCD"/>
    <w:rsid w:val="000B2E32"/>
    <w:rsid w:val="000B5414"/>
    <w:rsid w:val="000B7A37"/>
    <w:rsid w:val="000B7A9A"/>
    <w:rsid w:val="000C0504"/>
    <w:rsid w:val="000C2793"/>
    <w:rsid w:val="000C37A4"/>
    <w:rsid w:val="000C42F7"/>
    <w:rsid w:val="000C4369"/>
    <w:rsid w:val="000C60AB"/>
    <w:rsid w:val="000C6683"/>
    <w:rsid w:val="000C6BF0"/>
    <w:rsid w:val="000D03E0"/>
    <w:rsid w:val="000D070F"/>
    <w:rsid w:val="000D153F"/>
    <w:rsid w:val="000D39C1"/>
    <w:rsid w:val="000D3B53"/>
    <w:rsid w:val="000D4E22"/>
    <w:rsid w:val="000D53C1"/>
    <w:rsid w:val="000D54A4"/>
    <w:rsid w:val="000D5753"/>
    <w:rsid w:val="000D6684"/>
    <w:rsid w:val="000D68F7"/>
    <w:rsid w:val="000E03D7"/>
    <w:rsid w:val="000E50EC"/>
    <w:rsid w:val="000E532D"/>
    <w:rsid w:val="000E5696"/>
    <w:rsid w:val="000E56AF"/>
    <w:rsid w:val="000E5783"/>
    <w:rsid w:val="000E5931"/>
    <w:rsid w:val="000E5C8E"/>
    <w:rsid w:val="000E6C0D"/>
    <w:rsid w:val="000E7788"/>
    <w:rsid w:val="000E7A34"/>
    <w:rsid w:val="000E7EEA"/>
    <w:rsid w:val="000F254C"/>
    <w:rsid w:val="000F3C0B"/>
    <w:rsid w:val="000F41AC"/>
    <w:rsid w:val="000F4F5F"/>
    <w:rsid w:val="000F624E"/>
    <w:rsid w:val="000F6541"/>
    <w:rsid w:val="000F67C1"/>
    <w:rsid w:val="000F7D68"/>
    <w:rsid w:val="00102B9B"/>
    <w:rsid w:val="001036E0"/>
    <w:rsid w:val="001040EF"/>
    <w:rsid w:val="001053CD"/>
    <w:rsid w:val="0010572B"/>
    <w:rsid w:val="00105B21"/>
    <w:rsid w:val="0010751F"/>
    <w:rsid w:val="00113046"/>
    <w:rsid w:val="00113B96"/>
    <w:rsid w:val="00114BA4"/>
    <w:rsid w:val="00115137"/>
    <w:rsid w:val="00115C65"/>
    <w:rsid w:val="00115E25"/>
    <w:rsid w:val="00116547"/>
    <w:rsid w:val="00117764"/>
    <w:rsid w:val="00121809"/>
    <w:rsid w:val="00121F5A"/>
    <w:rsid w:val="00122564"/>
    <w:rsid w:val="00122641"/>
    <w:rsid w:val="0012386F"/>
    <w:rsid w:val="00123EC4"/>
    <w:rsid w:val="00124283"/>
    <w:rsid w:val="0012449C"/>
    <w:rsid w:val="001244FA"/>
    <w:rsid w:val="001266C5"/>
    <w:rsid w:val="00127731"/>
    <w:rsid w:val="0013037D"/>
    <w:rsid w:val="0013128E"/>
    <w:rsid w:val="00132563"/>
    <w:rsid w:val="00132B19"/>
    <w:rsid w:val="0013518E"/>
    <w:rsid w:val="00135EE1"/>
    <w:rsid w:val="0013678D"/>
    <w:rsid w:val="0013757B"/>
    <w:rsid w:val="0013792D"/>
    <w:rsid w:val="00137BC6"/>
    <w:rsid w:val="00140179"/>
    <w:rsid w:val="00140464"/>
    <w:rsid w:val="0014203B"/>
    <w:rsid w:val="00142A17"/>
    <w:rsid w:val="001438A6"/>
    <w:rsid w:val="00143F87"/>
    <w:rsid w:val="0014428F"/>
    <w:rsid w:val="0014495A"/>
    <w:rsid w:val="00144B88"/>
    <w:rsid w:val="001466D4"/>
    <w:rsid w:val="0015107B"/>
    <w:rsid w:val="001513BD"/>
    <w:rsid w:val="001515D6"/>
    <w:rsid w:val="00151E13"/>
    <w:rsid w:val="00152415"/>
    <w:rsid w:val="00153E96"/>
    <w:rsid w:val="00154C38"/>
    <w:rsid w:val="00155014"/>
    <w:rsid w:val="00156F05"/>
    <w:rsid w:val="00157996"/>
    <w:rsid w:val="00161394"/>
    <w:rsid w:val="001614DD"/>
    <w:rsid w:val="00162910"/>
    <w:rsid w:val="00163D02"/>
    <w:rsid w:val="0016561C"/>
    <w:rsid w:val="00165E41"/>
    <w:rsid w:val="00167A17"/>
    <w:rsid w:val="0017050F"/>
    <w:rsid w:val="00170AB9"/>
    <w:rsid w:val="00170FF4"/>
    <w:rsid w:val="00171DFD"/>
    <w:rsid w:val="00172A29"/>
    <w:rsid w:val="00173523"/>
    <w:rsid w:val="00173CA4"/>
    <w:rsid w:val="0017451F"/>
    <w:rsid w:val="00177489"/>
    <w:rsid w:val="00177C1E"/>
    <w:rsid w:val="001816AD"/>
    <w:rsid w:val="00181BF5"/>
    <w:rsid w:val="001833A5"/>
    <w:rsid w:val="00183D84"/>
    <w:rsid w:val="00184BC2"/>
    <w:rsid w:val="00185009"/>
    <w:rsid w:val="001855B9"/>
    <w:rsid w:val="00186B0C"/>
    <w:rsid w:val="00187262"/>
    <w:rsid w:val="00190A7C"/>
    <w:rsid w:val="0019196B"/>
    <w:rsid w:val="00191AE5"/>
    <w:rsid w:val="00193158"/>
    <w:rsid w:val="00194FA9"/>
    <w:rsid w:val="0019657D"/>
    <w:rsid w:val="00196A2B"/>
    <w:rsid w:val="00197BF1"/>
    <w:rsid w:val="001A0326"/>
    <w:rsid w:val="001A08A4"/>
    <w:rsid w:val="001A1AED"/>
    <w:rsid w:val="001A202D"/>
    <w:rsid w:val="001A4411"/>
    <w:rsid w:val="001B140E"/>
    <w:rsid w:val="001B2219"/>
    <w:rsid w:val="001B2663"/>
    <w:rsid w:val="001B7429"/>
    <w:rsid w:val="001C4A68"/>
    <w:rsid w:val="001C5E24"/>
    <w:rsid w:val="001C602D"/>
    <w:rsid w:val="001C7A61"/>
    <w:rsid w:val="001C7FDB"/>
    <w:rsid w:val="001D0729"/>
    <w:rsid w:val="001D23B9"/>
    <w:rsid w:val="001D28F8"/>
    <w:rsid w:val="001D368A"/>
    <w:rsid w:val="001D4A99"/>
    <w:rsid w:val="001D4BC8"/>
    <w:rsid w:val="001D57F8"/>
    <w:rsid w:val="001D5FEA"/>
    <w:rsid w:val="001E070D"/>
    <w:rsid w:val="001E190F"/>
    <w:rsid w:val="001E46B1"/>
    <w:rsid w:val="001E475A"/>
    <w:rsid w:val="001E5706"/>
    <w:rsid w:val="001E5B63"/>
    <w:rsid w:val="001E64EF"/>
    <w:rsid w:val="001F0133"/>
    <w:rsid w:val="001F2129"/>
    <w:rsid w:val="001F2E43"/>
    <w:rsid w:val="001F2FD4"/>
    <w:rsid w:val="001F3773"/>
    <w:rsid w:val="001F3EDB"/>
    <w:rsid w:val="001F4A7C"/>
    <w:rsid w:val="001F7125"/>
    <w:rsid w:val="002010E3"/>
    <w:rsid w:val="00202484"/>
    <w:rsid w:val="00203232"/>
    <w:rsid w:val="00203532"/>
    <w:rsid w:val="0020370E"/>
    <w:rsid w:val="00203A5D"/>
    <w:rsid w:val="002053B9"/>
    <w:rsid w:val="002053BE"/>
    <w:rsid w:val="002053FB"/>
    <w:rsid w:val="00205D42"/>
    <w:rsid w:val="00207758"/>
    <w:rsid w:val="00207D42"/>
    <w:rsid w:val="00212658"/>
    <w:rsid w:val="002129C8"/>
    <w:rsid w:val="00213849"/>
    <w:rsid w:val="00213FE1"/>
    <w:rsid w:val="002147C7"/>
    <w:rsid w:val="00214BF1"/>
    <w:rsid w:val="002150A0"/>
    <w:rsid w:val="00215F54"/>
    <w:rsid w:val="00217202"/>
    <w:rsid w:val="002211A8"/>
    <w:rsid w:val="00221735"/>
    <w:rsid w:val="00221826"/>
    <w:rsid w:val="00223297"/>
    <w:rsid w:val="00223FDB"/>
    <w:rsid w:val="00224065"/>
    <w:rsid w:val="002243F8"/>
    <w:rsid w:val="00224D30"/>
    <w:rsid w:val="00224EE8"/>
    <w:rsid w:val="00225666"/>
    <w:rsid w:val="0022630B"/>
    <w:rsid w:val="00227103"/>
    <w:rsid w:val="002317EC"/>
    <w:rsid w:val="00233599"/>
    <w:rsid w:val="00237331"/>
    <w:rsid w:val="0023744D"/>
    <w:rsid w:val="00241C49"/>
    <w:rsid w:val="0024229C"/>
    <w:rsid w:val="002426D8"/>
    <w:rsid w:val="0024312B"/>
    <w:rsid w:val="00246D7F"/>
    <w:rsid w:val="00247A9D"/>
    <w:rsid w:val="0025048D"/>
    <w:rsid w:val="00251B89"/>
    <w:rsid w:val="00251C44"/>
    <w:rsid w:val="00252122"/>
    <w:rsid w:val="0025303D"/>
    <w:rsid w:val="0025345F"/>
    <w:rsid w:val="002536E7"/>
    <w:rsid w:val="0025430B"/>
    <w:rsid w:val="002560E9"/>
    <w:rsid w:val="00256F82"/>
    <w:rsid w:val="00257B27"/>
    <w:rsid w:val="00260778"/>
    <w:rsid w:val="002617D4"/>
    <w:rsid w:val="002621C0"/>
    <w:rsid w:val="0026240D"/>
    <w:rsid w:val="00262746"/>
    <w:rsid w:val="00263EE7"/>
    <w:rsid w:val="002664BB"/>
    <w:rsid w:val="00266764"/>
    <w:rsid w:val="0027372D"/>
    <w:rsid w:val="00274C2E"/>
    <w:rsid w:val="00274EE4"/>
    <w:rsid w:val="00275CCD"/>
    <w:rsid w:val="00276780"/>
    <w:rsid w:val="00277D1B"/>
    <w:rsid w:val="002804CD"/>
    <w:rsid w:val="00283DFD"/>
    <w:rsid w:val="002876D1"/>
    <w:rsid w:val="00287C81"/>
    <w:rsid w:val="002902DA"/>
    <w:rsid w:val="0029042A"/>
    <w:rsid w:val="0029082D"/>
    <w:rsid w:val="00293DF9"/>
    <w:rsid w:val="00293E0E"/>
    <w:rsid w:val="00294D07"/>
    <w:rsid w:val="00297351"/>
    <w:rsid w:val="00297BE4"/>
    <w:rsid w:val="002A0D50"/>
    <w:rsid w:val="002A19DE"/>
    <w:rsid w:val="002A3A19"/>
    <w:rsid w:val="002A5DC4"/>
    <w:rsid w:val="002A62D3"/>
    <w:rsid w:val="002A6F42"/>
    <w:rsid w:val="002A7103"/>
    <w:rsid w:val="002B11B2"/>
    <w:rsid w:val="002B245C"/>
    <w:rsid w:val="002B2787"/>
    <w:rsid w:val="002B3659"/>
    <w:rsid w:val="002B3CCF"/>
    <w:rsid w:val="002B3EEE"/>
    <w:rsid w:val="002B4562"/>
    <w:rsid w:val="002B4920"/>
    <w:rsid w:val="002B5180"/>
    <w:rsid w:val="002C0877"/>
    <w:rsid w:val="002C2063"/>
    <w:rsid w:val="002C345A"/>
    <w:rsid w:val="002C4564"/>
    <w:rsid w:val="002C793A"/>
    <w:rsid w:val="002D044E"/>
    <w:rsid w:val="002D0646"/>
    <w:rsid w:val="002D06E4"/>
    <w:rsid w:val="002D14EE"/>
    <w:rsid w:val="002D3C12"/>
    <w:rsid w:val="002D4B1A"/>
    <w:rsid w:val="002D59D7"/>
    <w:rsid w:val="002D632E"/>
    <w:rsid w:val="002D76E8"/>
    <w:rsid w:val="002D7722"/>
    <w:rsid w:val="002E0BB9"/>
    <w:rsid w:val="002E3E72"/>
    <w:rsid w:val="002E51AC"/>
    <w:rsid w:val="002E5690"/>
    <w:rsid w:val="002F37AB"/>
    <w:rsid w:val="002F4471"/>
    <w:rsid w:val="002F7FB2"/>
    <w:rsid w:val="00301059"/>
    <w:rsid w:val="003018E4"/>
    <w:rsid w:val="003019E3"/>
    <w:rsid w:val="003020B5"/>
    <w:rsid w:val="003021E0"/>
    <w:rsid w:val="0030453F"/>
    <w:rsid w:val="00305226"/>
    <w:rsid w:val="00306493"/>
    <w:rsid w:val="00306DE2"/>
    <w:rsid w:val="00306F92"/>
    <w:rsid w:val="00310C3C"/>
    <w:rsid w:val="00311FEB"/>
    <w:rsid w:val="00314061"/>
    <w:rsid w:val="00315F94"/>
    <w:rsid w:val="003166BF"/>
    <w:rsid w:val="0031677A"/>
    <w:rsid w:val="0031720C"/>
    <w:rsid w:val="003208F7"/>
    <w:rsid w:val="0032151C"/>
    <w:rsid w:val="003232E0"/>
    <w:rsid w:val="00324B07"/>
    <w:rsid w:val="0033158A"/>
    <w:rsid w:val="0033331A"/>
    <w:rsid w:val="00333CB6"/>
    <w:rsid w:val="00333D89"/>
    <w:rsid w:val="003341FD"/>
    <w:rsid w:val="00334D6E"/>
    <w:rsid w:val="003355AE"/>
    <w:rsid w:val="00335B8B"/>
    <w:rsid w:val="0033614C"/>
    <w:rsid w:val="00337103"/>
    <w:rsid w:val="00337897"/>
    <w:rsid w:val="00340675"/>
    <w:rsid w:val="00340F2B"/>
    <w:rsid w:val="00342A30"/>
    <w:rsid w:val="00343B91"/>
    <w:rsid w:val="00344359"/>
    <w:rsid w:val="00344F29"/>
    <w:rsid w:val="00345829"/>
    <w:rsid w:val="0035003B"/>
    <w:rsid w:val="00351F05"/>
    <w:rsid w:val="003547BA"/>
    <w:rsid w:val="00355FCD"/>
    <w:rsid w:val="0035627D"/>
    <w:rsid w:val="0035671C"/>
    <w:rsid w:val="00362651"/>
    <w:rsid w:val="00362FBC"/>
    <w:rsid w:val="0036316E"/>
    <w:rsid w:val="00363AFF"/>
    <w:rsid w:val="00363EBE"/>
    <w:rsid w:val="003713B9"/>
    <w:rsid w:val="00373FBE"/>
    <w:rsid w:val="003746BB"/>
    <w:rsid w:val="0037548C"/>
    <w:rsid w:val="0037662B"/>
    <w:rsid w:val="00382F2A"/>
    <w:rsid w:val="003843DC"/>
    <w:rsid w:val="00384FDE"/>
    <w:rsid w:val="00385D44"/>
    <w:rsid w:val="0038609D"/>
    <w:rsid w:val="00386B6B"/>
    <w:rsid w:val="00387187"/>
    <w:rsid w:val="00391B0E"/>
    <w:rsid w:val="00393DDD"/>
    <w:rsid w:val="00396E4D"/>
    <w:rsid w:val="0039787F"/>
    <w:rsid w:val="003A0150"/>
    <w:rsid w:val="003A1980"/>
    <w:rsid w:val="003A2EE9"/>
    <w:rsid w:val="003A71A3"/>
    <w:rsid w:val="003A75BC"/>
    <w:rsid w:val="003B1020"/>
    <w:rsid w:val="003B1F86"/>
    <w:rsid w:val="003B2E8E"/>
    <w:rsid w:val="003B5C24"/>
    <w:rsid w:val="003B64BE"/>
    <w:rsid w:val="003B6D1B"/>
    <w:rsid w:val="003B75C2"/>
    <w:rsid w:val="003B78D1"/>
    <w:rsid w:val="003C030D"/>
    <w:rsid w:val="003C09D1"/>
    <w:rsid w:val="003C1654"/>
    <w:rsid w:val="003C24BC"/>
    <w:rsid w:val="003C24E7"/>
    <w:rsid w:val="003C37FA"/>
    <w:rsid w:val="003C4F8B"/>
    <w:rsid w:val="003C572F"/>
    <w:rsid w:val="003C5FDD"/>
    <w:rsid w:val="003C7904"/>
    <w:rsid w:val="003C7F81"/>
    <w:rsid w:val="003D0217"/>
    <w:rsid w:val="003D05AF"/>
    <w:rsid w:val="003D336B"/>
    <w:rsid w:val="003D3F37"/>
    <w:rsid w:val="003D7D71"/>
    <w:rsid w:val="003E079C"/>
    <w:rsid w:val="003E1378"/>
    <w:rsid w:val="003E1B9A"/>
    <w:rsid w:val="003E4AA6"/>
    <w:rsid w:val="003E54FD"/>
    <w:rsid w:val="003E6891"/>
    <w:rsid w:val="003E6D6C"/>
    <w:rsid w:val="003E7345"/>
    <w:rsid w:val="003E7BA2"/>
    <w:rsid w:val="003F0067"/>
    <w:rsid w:val="003F1072"/>
    <w:rsid w:val="003F13E5"/>
    <w:rsid w:val="003F163E"/>
    <w:rsid w:val="003F19E7"/>
    <w:rsid w:val="003F40E4"/>
    <w:rsid w:val="004009D2"/>
    <w:rsid w:val="00401498"/>
    <w:rsid w:val="00402A41"/>
    <w:rsid w:val="0040313B"/>
    <w:rsid w:val="00404DE1"/>
    <w:rsid w:val="00405481"/>
    <w:rsid w:val="0040586F"/>
    <w:rsid w:val="00410C16"/>
    <w:rsid w:val="00411406"/>
    <w:rsid w:val="004162E7"/>
    <w:rsid w:val="00417846"/>
    <w:rsid w:val="004200D7"/>
    <w:rsid w:val="00422071"/>
    <w:rsid w:val="00422106"/>
    <w:rsid w:val="004242AE"/>
    <w:rsid w:val="0042602E"/>
    <w:rsid w:val="004306D4"/>
    <w:rsid w:val="00431D44"/>
    <w:rsid w:val="004354A6"/>
    <w:rsid w:val="00436DED"/>
    <w:rsid w:val="0043703B"/>
    <w:rsid w:val="004431A9"/>
    <w:rsid w:val="004431CD"/>
    <w:rsid w:val="004436DB"/>
    <w:rsid w:val="0044483B"/>
    <w:rsid w:val="00444CA7"/>
    <w:rsid w:val="004467A8"/>
    <w:rsid w:val="00450706"/>
    <w:rsid w:val="00451966"/>
    <w:rsid w:val="00451967"/>
    <w:rsid w:val="00451EEB"/>
    <w:rsid w:val="00452387"/>
    <w:rsid w:val="004533BC"/>
    <w:rsid w:val="00453F95"/>
    <w:rsid w:val="0045462D"/>
    <w:rsid w:val="0045658B"/>
    <w:rsid w:val="004566E6"/>
    <w:rsid w:val="00456D04"/>
    <w:rsid w:val="00457BAA"/>
    <w:rsid w:val="00457CAA"/>
    <w:rsid w:val="00461B18"/>
    <w:rsid w:val="00462297"/>
    <w:rsid w:val="00463C6C"/>
    <w:rsid w:val="004672D2"/>
    <w:rsid w:val="00470A50"/>
    <w:rsid w:val="00475654"/>
    <w:rsid w:val="00476804"/>
    <w:rsid w:val="00477814"/>
    <w:rsid w:val="00480235"/>
    <w:rsid w:val="00480B11"/>
    <w:rsid w:val="00480E67"/>
    <w:rsid w:val="00483117"/>
    <w:rsid w:val="004835D0"/>
    <w:rsid w:val="00483D29"/>
    <w:rsid w:val="00485CFA"/>
    <w:rsid w:val="0048664E"/>
    <w:rsid w:val="0049141D"/>
    <w:rsid w:val="00491963"/>
    <w:rsid w:val="00491EC0"/>
    <w:rsid w:val="004945BE"/>
    <w:rsid w:val="00495466"/>
    <w:rsid w:val="004955A0"/>
    <w:rsid w:val="004961A4"/>
    <w:rsid w:val="004961E4"/>
    <w:rsid w:val="00496C48"/>
    <w:rsid w:val="00496C9A"/>
    <w:rsid w:val="00496CF2"/>
    <w:rsid w:val="0049713E"/>
    <w:rsid w:val="004A12B7"/>
    <w:rsid w:val="004A22BA"/>
    <w:rsid w:val="004A3726"/>
    <w:rsid w:val="004A4504"/>
    <w:rsid w:val="004A4C0E"/>
    <w:rsid w:val="004A7044"/>
    <w:rsid w:val="004B0219"/>
    <w:rsid w:val="004B0A66"/>
    <w:rsid w:val="004B129C"/>
    <w:rsid w:val="004B1316"/>
    <w:rsid w:val="004B1DFA"/>
    <w:rsid w:val="004B3143"/>
    <w:rsid w:val="004B33ED"/>
    <w:rsid w:val="004B3FA1"/>
    <w:rsid w:val="004B4589"/>
    <w:rsid w:val="004B4C91"/>
    <w:rsid w:val="004B55EB"/>
    <w:rsid w:val="004B5B72"/>
    <w:rsid w:val="004C033E"/>
    <w:rsid w:val="004C1711"/>
    <w:rsid w:val="004C3BE0"/>
    <w:rsid w:val="004C50EC"/>
    <w:rsid w:val="004C74BE"/>
    <w:rsid w:val="004C7683"/>
    <w:rsid w:val="004C7F0F"/>
    <w:rsid w:val="004D2DBF"/>
    <w:rsid w:val="004D319D"/>
    <w:rsid w:val="004D4DCF"/>
    <w:rsid w:val="004D4F76"/>
    <w:rsid w:val="004D5331"/>
    <w:rsid w:val="004D54F8"/>
    <w:rsid w:val="004D63B1"/>
    <w:rsid w:val="004D7508"/>
    <w:rsid w:val="004E08F2"/>
    <w:rsid w:val="004E1F91"/>
    <w:rsid w:val="004E3F1A"/>
    <w:rsid w:val="004E52E5"/>
    <w:rsid w:val="004E544C"/>
    <w:rsid w:val="004E59A8"/>
    <w:rsid w:val="004E5B71"/>
    <w:rsid w:val="004E730B"/>
    <w:rsid w:val="004F193E"/>
    <w:rsid w:val="004F2421"/>
    <w:rsid w:val="004F2BAE"/>
    <w:rsid w:val="004F3F37"/>
    <w:rsid w:val="004F6AF7"/>
    <w:rsid w:val="004F7527"/>
    <w:rsid w:val="004F7BE0"/>
    <w:rsid w:val="00501391"/>
    <w:rsid w:val="00501E4B"/>
    <w:rsid w:val="00502318"/>
    <w:rsid w:val="0050266E"/>
    <w:rsid w:val="00502A41"/>
    <w:rsid w:val="0050353E"/>
    <w:rsid w:val="0050370D"/>
    <w:rsid w:val="00505BA3"/>
    <w:rsid w:val="005060A0"/>
    <w:rsid w:val="0051003D"/>
    <w:rsid w:val="00511165"/>
    <w:rsid w:val="0051285E"/>
    <w:rsid w:val="0051401E"/>
    <w:rsid w:val="0051490C"/>
    <w:rsid w:val="00514DC8"/>
    <w:rsid w:val="005150DB"/>
    <w:rsid w:val="0051586C"/>
    <w:rsid w:val="005169BE"/>
    <w:rsid w:val="00517D10"/>
    <w:rsid w:val="00520DDA"/>
    <w:rsid w:val="005214C5"/>
    <w:rsid w:val="00521D60"/>
    <w:rsid w:val="0052479B"/>
    <w:rsid w:val="00524A09"/>
    <w:rsid w:val="0052512A"/>
    <w:rsid w:val="00527796"/>
    <w:rsid w:val="00527FF3"/>
    <w:rsid w:val="005356B2"/>
    <w:rsid w:val="005356F3"/>
    <w:rsid w:val="005361D3"/>
    <w:rsid w:val="00536296"/>
    <w:rsid w:val="00536A15"/>
    <w:rsid w:val="00542CA0"/>
    <w:rsid w:val="00542FFD"/>
    <w:rsid w:val="00545EB4"/>
    <w:rsid w:val="005463A9"/>
    <w:rsid w:val="005478B9"/>
    <w:rsid w:val="005508E3"/>
    <w:rsid w:val="00551B16"/>
    <w:rsid w:val="005533A6"/>
    <w:rsid w:val="005541EF"/>
    <w:rsid w:val="00554973"/>
    <w:rsid w:val="00554CDD"/>
    <w:rsid w:val="00556205"/>
    <w:rsid w:val="00556818"/>
    <w:rsid w:val="0055744E"/>
    <w:rsid w:val="0056426D"/>
    <w:rsid w:val="0056529E"/>
    <w:rsid w:val="0056560B"/>
    <w:rsid w:val="00565EF8"/>
    <w:rsid w:val="00566BD1"/>
    <w:rsid w:val="0057100A"/>
    <w:rsid w:val="0057272F"/>
    <w:rsid w:val="00572823"/>
    <w:rsid w:val="00577A40"/>
    <w:rsid w:val="005814A9"/>
    <w:rsid w:val="00581FAA"/>
    <w:rsid w:val="00584598"/>
    <w:rsid w:val="00584F6E"/>
    <w:rsid w:val="005850D0"/>
    <w:rsid w:val="00585ACA"/>
    <w:rsid w:val="00585F2C"/>
    <w:rsid w:val="00586737"/>
    <w:rsid w:val="005871B9"/>
    <w:rsid w:val="00587799"/>
    <w:rsid w:val="00587A61"/>
    <w:rsid w:val="005900B6"/>
    <w:rsid w:val="00591776"/>
    <w:rsid w:val="00596A37"/>
    <w:rsid w:val="00596FB8"/>
    <w:rsid w:val="005A15B6"/>
    <w:rsid w:val="005A1FFA"/>
    <w:rsid w:val="005A47EA"/>
    <w:rsid w:val="005A579E"/>
    <w:rsid w:val="005A5ACB"/>
    <w:rsid w:val="005B60F4"/>
    <w:rsid w:val="005B70F8"/>
    <w:rsid w:val="005B7EA7"/>
    <w:rsid w:val="005C003D"/>
    <w:rsid w:val="005C069F"/>
    <w:rsid w:val="005C2EAE"/>
    <w:rsid w:val="005C393C"/>
    <w:rsid w:val="005C4C52"/>
    <w:rsid w:val="005C6BEC"/>
    <w:rsid w:val="005C774F"/>
    <w:rsid w:val="005C793D"/>
    <w:rsid w:val="005C7F81"/>
    <w:rsid w:val="005D0476"/>
    <w:rsid w:val="005D07F8"/>
    <w:rsid w:val="005D10AB"/>
    <w:rsid w:val="005D11ED"/>
    <w:rsid w:val="005D146E"/>
    <w:rsid w:val="005D22AC"/>
    <w:rsid w:val="005D29AE"/>
    <w:rsid w:val="005D361E"/>
    <w:rsid w:val="005D6AAD"/>
    <w:rsid w:val="005E057D"/>
    <w:rsid w:val="005E1650"/>
    <w:rsid w:val="005E3056"/>
    <w:rsid w:val="005E35A4"/>
    <w:rsid w:val="005E3B84"/>
    <w:rsid w:val="005E5E32"/>
    <w:rsid w:val="005E6059"/>
    <w:rsid w:val="005E6680"/>
    <w:rsid w:val="005E7130"/>
    <w:rsid w:val="005E7153"/>
    <w:rsid w:val="005F0A39"/>
    <w:rsid w:val="005F4683"/>
    <w:rsid w:val="005F5960"/>
    <w:rsid w:val="005F5B6D"/>
    <w:rsid w:val="005F651C"/>
    <w:rsid w:val="00600B85"/>
    <w:rsid w:val="00603089"/>
    <w:rsid w:val="006031F1"/>
    <w:rsid w:val="00604F6E"/>
    <w:rsid w:val="0060547E"/>
    <w:rsid w:val="006055F6"/>
    <w:rsid w:val="00606423"/>
    <w:rsid w:val="00606703"/>
    <w:rsid w:val="0061029F"/>
    <w:rsid w:val="006104B2"/>
    <w:rsid w:val="00616524"/>
    <w:rsid w:val="00616DD3"/>
    <w:rsid w:val="00616E58"/>
    <w:rsid w:val="0061706B"/>
    <w:rsid w:val="00620340"/>
    <w:rsid w:val="0062051C"/>
    <w:rsid w:val="0062169C"/>
    <w:rsid w:val="006222AD"/>
    <w:rsid w:val="00622441"/>
    <w:rsid w:val="006248C5"/>
    <w:rsid w:val="00624973"/>
    <w:rsid w:val="0063039E"/>
    <w:rsid w:val="00630BCD"/>
    <w:rsid w:val="006335C3"/>
    <w:rsid w:val="006353BE"/>
    <w:rsid w:val="00637DA0"/>
    <w:rsid w:val="00641E44"/>
    <w:rsid w:val="006438EB"/>
    <w:rsid w:val="00643BAB"/>
    <w:rsid w:val="0064437A"/>
    <w:rsid w:val="006452B3"/>
    <w:rsid w:val="00645D29"/>
    <w:rsid w:val="0064659C"/>
    <w:rsid w:val="0065095C"/>
    <w:rsid w:val="00651480"/>
    <w:rsid w:val="00651CD8"/>
    <w:rsid w:val="00652471"/>
    <w:rsid w:val="00652782"/>
    <w:rsid w:val="00652CB8"/>
    <w:rsid w:val="00654352"/>
    <w:rsid w:val="006549F0"/>
    <w:rsid w:val="00654B92"/>
    <w:rsid w:val="00656634"/>
    <w:rsid w:val="0066150D"/>
    <w:rsid w:val="00661BD5"/>
    <w:rsid w:val="00662298"/>
    <w:rsid w:val="006628E5"/>
    <w:rsid w:val="0066320D"/>
    <w:rsid w:val="0066355C"/>
    <w:rsid w:val="006654BA"/>
    <w:rsid w:val="006671C0"/>
    <w:rsid w:val="006712F5"/>
    <w:rsid w:val="0067304C"/>
    <w:rsid w:val="006749EF"/>
    <w:rsid w:val="00675065"/>
    <w:rsid w:val="006763F4"/>
    <w:rsid w:val="00676774"/>
    <w:rsid w:val="00676E15"/>
    <w:rsid w:val="00677B1E"/>
    <w:rsid w:val="00677BC3"/>
    <w:rsid w:val="006813A9"/>
    <w:rsid w:val="0068141F"/>
    <w:rsid w:val="00681BCC"/>
    <w:rsid w:val="00690851"/>
    <w:rsid w:val="00690D64"/>
    <w:rsid w:val="006919FE"/>
    <w:rsid w:val="00693D86"/>
    <w:rsid w:val="00694025"/>
    <w:rsid w:val="006943D8"/>
    <w:rsid w:val="006952B1"/>
    <w:rsid w:val="006953BF"/>
    <w:rsid w:val="006970DE"/>
    <w:rsid w:val="006A02CE"/>
    <w:rsid w:val="006A0797"/>
    <w:rsid w:val="006A07EB"/>
    <w:rsid w:val="006A1BD7"/>
    <w:rsid w:val="006A1CDA"/>
    <w:rsid w:val="006A1F37"/>
    <w:rsid w:val="006A3C83"/>
    <w:rsid w:val="006A3D0A"/>
    <w:rsid w:val="006A3EB6"/>
    <w:rsid w:val="006A4710"/>
    <w:rsid w:val="006A6E3C"/>
    <w:rsid w:val="006A7972"/>
    <w:rsid w:val="006B0138"/>
    <w:rsid w:val="006B0664"/>
    <w:rsid w:val="006B19D3"/>
    <w:rsid w:val="006B26E3"/>
    <w:rsid w:val="006B2E89"/>
    <w:rsid w:val="006B3DF1"/>
    <w:rsid w:val="006B4EFA"/>
    <w:rsid w:val="006B65F0"/>
    <w:rsid w:val="006B6AF5"/>
    <w:rsid w:val="006C1143"/>
    <w:rsid w:val="006C216A"/>
    <w:rsid w:val="006C38A8"/>
    <w:rsid w:val="006C3C50"/>
    <w:rsid w:val="006C3C88"/>
    <w:rsid w:val="006C49A5"/>
    <w:rsid w:val="006D0FCE"/>
    <w:rsid w:val="006D2025"/>
    <w:rsid w:val="006D263E"/>
    <w:rsid w:val="006D2F28"/>
    <w:rsid w:val="006D3E02"/>
    <w:rsid w:val="006D5143"/>
    <w:rsid w:val="006D65BD"/>
    <w:rsid w:val="006D66B5"/>
    <w:rsid w:val="006E1408"/>
    <w:rsid w:val="006E1E0F"/>
    <w:rsid w:val="006E47B9"/>
    <w:rsid w:val="006E50DE"/>
    <w:rsid w:val="006E5F41"/>
    <w:rsid w:val="006E6440"/>
    <w:rsid w:val="006F0CB7"/>
    <w:rsid w:val="006F12D9"/>
    <w:rsid w:val="006F1DF9"/>
    <w:rsid w:val="006F4AC1"/>
    <w:rsid w:val="006F5535"/>
    <w:rsid w:val="006F59E7"/>
    <w:rsid w:val="00701F13"/>
    <w:rsid w:val="00703420"/>
    <w:rsid w:val="00703677"/>
    <w:rsid w:val="00703FFC"/>
    <w:rsid w:val="007052D8"/>
    <w:rsid w:val="00707C8C"/>
    <w:rsid w:val="00707FBB"/>
    <w:rsid w:val="00710673"/>
    <w:rsid w:val="00715F62"/>
    <w:rsid w:val="00716C89"/>
    <w:rsid w:val="00717995"/>
    <w:rsid w:val="0072072C"/>
    <w:rsid w:val="007222AC"/>
    <w:rsid w:val="00724464"/>
    <w:rsid w:val="00724DA9"/>
    <w:rsid w:val="0072619B"/>
    <w:rsid w:val="00726472"/>
    <w:rsid w:val="0072647B"/>
    <w:rsid w:val="00726C86"/>
    <w:rsid w:val="00727077"/>
    <w:rsid w:val="00727542"/>
    <w:rsid w:val="00727ADB"/>
    <w:rsid w:val="00727CB9"/>
    <w:rsid w:val="007318E7"/>
    <w:rsid w:val="00731EC5"/>
    <w:rsid w:val="00731FEA"/>
    <w:rsid w:val="007335D9"/>
    <w:rsid w:val="00733740"/>
    <w:rsid w:val="00733F99"/>
    <w:rsid w:val="00736BB1"/>
    <w:rsid w:val="0073733B"/>
    <w:rsid w:val="00740A18"/>
    <w:rsid w:val="00741BB6"/>
    <w:rsid w:val="00742F71"/>
    <w:rsid w:val="007431EB"/>
    <w:rsid w:val="007435E9"/>
    <w:rsid w:val="007442E6"/>
    <w:rsid w:val="00745A23"/>
    <w:rsid w:val="007462BB"/>
    <w:rsid w:val="00751FAE"/>
    <w:rsid w:val="00752589"/>
    <w:rsid w:val="0075296B"/>
    <w:rsid w:val="00752B8A"/>
    <w:rsid w:val="00753137"/>
    <w:rsid w:val="00753D63"/>
    <w:rsid w:val="00754162"/>
    <w:rsid w:val="007559E6"/>
    <w:rsid w:val="007570B1"/>
    <w:rsid w:val="00757A08"/>
    <w:rsid w:val="0076129C"/>
    <w:rsid w:val="007640D4"/>
    <w:rsid w:val="00766824"/>
    <w:rsid w:val="0076744E"/>
    <w:rsid w:val="00770194"/>
    <w:rsid w:val="007710A4"/>
    <w:rsid w:val="00771E28"/>
    <w:rsid w:val="007721C1"/>
    <w:rsid w:val="00772268"/>
    <w:rsid w:val="0077248E"/>
    <w:rsid w:val="00772825"/>
    <w:rsid w:val="00772D89"/>
    <w:rsid w:val="00772EF5"/>
    <w:rsid w:val="0077318B"/>
    <w:rsid w:val="0077499A"/>
    <w:rsid w:val="007754DF"/>
    <w:rsid w:val="00775646"/>
    <w:rsid w:val="007760D4"/>
    <w:rsid w:val="00776509"/>
    <w:rsid w:val="007803FE"/>
    <w:rsid w:val="00781C76"/>
    <w:rsid w:val="00781C88"/>
    <w:rsid w:val="00782727"/>
    <w:rsid w:val="00783691"/>
    <w:rsid w:val="00783888"/>
    <w:rsid w:val="0078390E"/>
    <w:rsid w:val="00785A25"/>
    <w:rsid w:val="007861E4"/>
    <w:rsid w:val="00786EE6"/>
    <w:rsid w:val="0079016D"/>
    <w:rsid w:val="007906C0"/>
    <w:rsid w:val="0079086F"/>
    <w:rsid w:val="00794FD4"/>
    <w:rsid w:val="007957F1"/>
    <w:rsid w:val="00796676"/>
    <w:rsid w:val="007A0288"/>
    <w:rsid w:val="007A089D"/>
    <w:rsid w:val="007A15C2"/>
    <w:rsid w:val="007A2A86"/>
    <w:rsid w:val="007A4321"/>
    <w:rsid w:val="007A5127"/>
    <w:rsid w:val="007A59F1"/>
    <w:rsid w:val="007B1257"/>
    <w:rsid w:val="007B13B3"/>
    <w:rsid w:val="007B2AB4"/>
    <w:rsid w:val="007B457B"/>
    <w:rsid w:val="007B4591"/>
    <w:rsid w:val="007B6C72"/>
    <w:rsid w:val="007B6D35"/>
    <w:rsid w:val="007B75B0"/>
    <w:rsid w:val="007B7BA9"/>
    <w:rsid w:val="007C02C1"/>
    <w:rsid w:val="007C0586"/>
    <w:rsid w:val="007C2785"/>
    <w:rsid w:val="007C2C11"/>
    <w:rsid w:val="007C56D6"/>
    <w:rsid w:val="007C61B8"/>
    <w:rsid w:val="007C6343"/>
    <w:rsid w:val="007C73B8"/>
    <w:rsid w:val="007C74F8"/>
    <w:rsid w:val="007C7F7E"/>
    <w:rsid w:val="007D0E0A"/>
    <w:rsid w:val="007D2064"/>
    <w:rsid w:val="007D24CD"/>
    <w:rsid w:val="007D2F1F"/>
    <w:rsid w:val="007D4BF7"/>
    <w:rsid w:val="007D59A8"/>
    <w:rsid w:val="007D5FBE"/>
    <w:rsid w:val="007E1247"/>
    <w:rsid w:val="007E15CE"/>
    <w:rsid w:val="007E241E"/>
    <w:rsid w:val="007E289C"/>
    <w:rsid w:val="007E4215"/>
    <w:rsid w:val="007E45DD"/>
    <w:rsid w:val="007E5517"/>
    <w:rsid w:val="007E5731"/>
    <w:rsid w:val="007E5E7A"/>
    <w:rsid w:val="007E6FDB"/>
    <w:rsid w:val="007F043F"/>
    <w:rsid w:val="007F1059"/>
    <w:rsid w:val="007F17FA"/>
    <w:rsid w:val="007F1E11"/>
    <w:rsid w:val="007F2401"/>
    <w:rsid w:val="007F309C"/>
    <w:rsid w:val="007F6F2E"/>
    <w:rsid w:val="008024F2"/>
    <w:rsid w:val="008056BC"/>
    <w:rsid w:val="0080659C"/>
    <w:rsid w:val="00810D37"/>
    <w:rsid w:val="00811AEB"/>
    <w:rsid w:val="00811C3D"/>
    <w:rsid w:val="00812E99"/>
    <w:rsid w:val="00812EF2"/>
    <w:rsid w:val="008133DE"/>
    <w:rsid w:val="008135BF"/>
    <w:rsid w:val="00814C5E"/>
    <w:rsid w:val="00814C87"/>
    <w:rsid w:val="00824747"/>
    <w:rsid w:val="00825F87"/>
    <w:rsid w:val="00826BE5"/>
    <w:rsid w:val="00830A7B"/>
    <w:rsid w:val="00832850"/>
    <w:rsid w:val="00832BA9"/>
    <w:rsid w:val="008332F4"/>
    <w:rsid w:val="00833CE6"/>
    <w:rsid w:val="0083496B"/>
    <w:rsid w:val="008404CC"/>
    <w:rsid w:val="00841001"/>
    <w:rsid w:val="00841AA2"/>
    <w:rsid w:val="00841CEC"/>
    <w:rsid w:val="00841E80"/>
    <w:rsid w:val="00842742"/>
    <w:rsid w:val="00842EC6"/>
    <w:rsid w:val="00843D28"/>
    <w:rsid w:val="00845C46"/>
    <w:rsid w:val="0084740A"/>
    <w:rsid w:val="00847B06"/>
    <w:rsid w:val="00847CEF"/>
    <w:rsid w:val="00847F4D"/>
    <w:rsid w:val="00850A40"/>
    <w:rsid w:val="0085146B"/>
    <w:rsid w:val="0085222C"/>
    <w:rsid w:val="00852FAD"/>
    <w:rsid w:val="00854C83"/>
    <w:rsid w:val="00856862"/>
    <w:rsid w:val="008610A9"/>
    <w:rsid w:val="00861AB5"/>
    <w:rsid w:val="00862046"/>
    <w:rsid w:val="00862C46"/>
    <w:rsid w:val="008638C9"/>
    <w:rsid w:val="00863B42"/>
    <w:rsid w:val="008670D2"/>
    <w:rsid w:val="008675E6"/>
    <w:rsid w:val="00867604"/>
    <w:rsid w:val="0087145F"/>
    <w:rsid w:val="0087179A"/>
    <w:rsid w:val="00871D6A"/>
    <w:rsid w:val="008733F2"/>
    <w:rsid w:val="00876CF8"/>
    <w:rsid w:val="00876D08"/>
    <w:rsid w:val="00877C72"/>
    <w:rsid w:val="00877C8C"/>
    <w:rsid w:val="00880AA6"/>
    <w:rsid w:val="00880F72"/>
    <w:rsid w:val="00882004"/>
    <w:rsid w:val="0088228E"/>
    <w:rsid w:val="008835F5"/>
    <w:rsid w:val="0088412C"/>
    <w:rsid w:val="00884A80"/>
    <w:rsid w:val="008871CD"/>
    <w:rsid w:val="0088743B"/>
    <w:rsid w:val="008877F3"/>
    <w:rsid w:val="00890235"/>
    <w:rsid w:val="00891191"/>
    <w:rsid w:val="00892F6A"/>
    <w:rsid w:val="008951A0"/>
    <w:rsid w:val="008979DD"/>
    <w:rsid w:val="008A0BB7"/>
    <w:rsid w:val="008A1354"/>
    <w:rsid w:val="008A21A4"/>
    <w:rsid w:val="008A2EDA"/>
    <w:rsid w:val="008A591D"/>
    <w:rsid w:val="008A6C81"/>
    <w:rsid w:val="008A73A8"/>
    <w:rsid w:val="008A7497"/>
    <w:rsid w:val="008A7D6A"/>
    <w:rsid w:val="008B1C1E"/>
    <w:rsid w:val="008B31AF"/>
    <w:rsid w:val="008B3B55"/>
    <w:rsid w:val="008B4C04"/>
    <w:rsid w:val="008B4CB3"/>
    <w:rsid w:val="008B5407"/>
    <w:rsid w:val="008B67BA"/>
    <w:rsid w:val="008B6CC7"/>
    <w:rsid w:val="008B7DE5"/>
    <w:rsid w:val="008C0C7A"/>
    <w:rsid w:val="008C1207"/>
    <w:rsid w:val="008C1B02"/>
    <w:rsid w:val="008C7224"/>
    <w:rsid w:val="008C7615"/>
    <w:rsid w:val="008C7F66"/>
    <w:rsid w:val="008D0BBD"/>
    <w:rsid w:val="008D1F36"/>
    <w:rsid w:val="008D2823"/>
    <w:rsid w:val="008D2DFF"/>
    <w:rsid w:val="008D3141"/>
    <w:rsid w:val="008D34AC"/>
    <w:rsid w:val="008D412D"/>
    <w:rsid w:val="008D4E9E"/>
    <w:rsid w:val="008D5A42"/>
    <w:rsid w:val="008E0933"/>
    <w:rsid w:val="008E165C"/>
    <w:rsid w:val="008E3C35"/>
    <w:rsid w:val="008E4442"/>
    <w:rsid w:val="008E4796"/>
    <w:rsid w:val="008E5DD8"/>
    <w:rsid w:val="008F00F2"/>
    <w:rsid w:val="008F02BA"/>
    <w:rsid w:val="008F0B21"/>
    <w:rsid w:val="008F278C"/>
    <w:rsid w:val="008F3F4C"/>
    <w:rsid w:val="008F4479"/>
    <w:rsid w:val="008F5D26"/>
    <w:rsid w:val="008F635C"/>
    <w:rsid w:val="0090103D"/>
    <w:rsid w:val="009030C6"/>
    <w:rsid w:val="009034E5"/>
    <w:rsid w:val="009035A1"/>
    <w:rsid w:val="00903621"/>
    <w:rsid w:val="00905EC7"/>
    <w:rsid w:val="00907BA9"/>
    <w:rsid w:val="00907F79"/>
    <w:rsid w:val="00907FC3"/>
    <w:rsid w:val="009101D8"/>
    <w:rsid w:val="00911394"/>
    <w:rsid w:val="00911B73"/>
    <w:rsid w:val="00911FDE"/>
    <w:rsid w:val="0091257E"/>
    <w:rsid w:val="009127DC"/>
    <w:rsid w:val="00912A52"/>
    <w:rsid w:val="00913052"/>
    <w:rsid w:val="0091480A"/>
    <w:rsid w:val="00914B66"/>
    <w:rsid w:val="00914E79"/>
    <w:rsid w:val="009152DA"/>
    <w:rsid w:val="00915ADE"/>
    <w:rsid w:val="00915BBF"/>
    <w:rsid w:val="009172E4"/>
    <w:rsid w:val="00917E11"/>
    <w:rsid w:val="00920F78"/>
    <w:rsid w:val="00921460"/>
    <w:rsid w:val="00921669"/>
    <w:rsid w:val="00921E73"/>
    <w:rsid w:val="00924B6F"/>
    <w:rsid w:val="009253FB"/>
    <w:rsid w:val="00927966"/>
    <w:rsid w:val="00927FA4"/>
    <w:rsid w:val="00930C17"/>
    <w:rsid w:val="0093139C"/>
    <w:rsid w:val="00931AA6"/>
    <w:rsid w:val="00931DEB"/>
    <w:rsid w:val="00931E0D"/>
    <w:rsid w:val="00933E7A"/>
    <w:rsid w:val="0093494A"/>
    <w:rsid w:val="009358A3"/>
    <w:rsid w:val="00936F45"/>
    <w:rsid w:val="00937024"/>
    <w:rsid w:val="00940B3E"/>
    <w:rsid w:val="00940CAC"/>
    <w:rsid w:val="0094173E"/>
    <w:rsid w:val="00942732"/>
    <w:rsid w:val="00942D64"/>
    <w:rsid w:val="00942DB5"/>
    <w:rsid w:val="00944101"/>
    <w:rsid w:val="00944993"/>
    <w:rsid w:val="00946DE4"/>
    <w:rsid w:val="0094768B"/>
    <w:rsid w:val="00947D43"/>
    <w:rsid w:val="009512CB"/>
    <w:rsid w:val="00952D69"/>
    <w:rsid w:val="0095301C"/>
    <w:rsid w:val="0095338A"/>
    <w:rsid w:val="00957B98"/>
    <w:rsid w:val="009603E0"/>
    <w:rsid w:val="00962191"/>
    <w:rsid w:val="009623EB"/>
    <w:rsid w:val="00962581"/>
    <w:rsid w:val="00962721"/>
    <w:rsid w:val="00965196"/>
    <w:rsid w:val="00966F34"/>
    <w:rsid w:val="00967978"/>
    <w:rsid w:val="00970DB8"/>
    <w:rsid w:val="00971D9A"/>
    <w:rsid w:val="00971FF9"/>
    <w:rsid w:val="009737B5"/>
    <w:rsid w:val="009739BB"/>
    <w:rsid w:val="00974452"/>
    <w:rsid w:val="00974C7F"/>
    <w:rsid w:val="00974D7F"/>
    <w:rsid w:val="009762CF"/>
    <w:rsid w:val="00977BFF"/>
    <w:rsid w:val="00980167"/>
    <w:rsid w:val="0098148D"/>
    <w:rsid w:val="00982F5B"/>
    <w:rsid w:val="00984472"/>
    <w:rsid w:val="009847E0"/>
    <w:rsid w:val="00985131"/>
    <w:rsid w:val="00985EF5"/>
    <w:rsid w:val="0098640D"/>
    <w:rsid w:val="0098650F"/>
    <w:rsid w:val="0098779E"/>
    <w:rsid w:val="00990775"/>
    <w:rsid w:val="00991B2C"/>
    <w:rsid w:val="00992174"/>
    <w:rsid w:val="0099231A"/>
    <w:rsid w:val="00992D8C"/>
    <w:rsid w:val="00993D6A"/>
    <w:rsid w:val="0099405D"/>
    <w:rsid w:val="0099436A"/>
    <w:rsid w:val="00994A0E"/>
    <w:rsid w:val="00995EBB"/>
    <w:rsid w:val="0099654D"/>
    <w:rsid w:val="009965C6"/>
    <w:rsid w:val="009A2F60"/>
    <w:rsid w:val="009A39DE"/>
    <w:rsid w:val="009A5146"/>
    <w:rsid w:val="009A51F3"/>
    <w:rsid w:val="009A6959"/>
    <w:rsid w:val="009B3608"/>
    <w:rsid w:val="009B4CFA"/>
    <w:rsid w:val="009B4F6C"/>
    <w:rsid w:val="009B7E49"/>
    <w:rsid w:val="009C1F8B"/>
    <w:rsid w:val="009C49C4"/>
    <w:rsid w:val="009C5CD7"/>
    <w:rsid w:val="009C5F33"/>
    <w:rsid w:val="009C73D7"/>
    <w:rsid w:val="009D013D"/>
    <w:rsid w:val="009D1A33"/>
    <w:rsid w:val="009D238A"/>
    <w:rsid w:val="009D2845"/>
    <w:rsid w:val="009D3890"/>
    <w:rsid w:val="009D3B66"/>
    <w:rsid w:val="009D4558"/>
    <w:rsid w:val="009D5008"/>
    <w:rsid w:val="009D52C5"/>
    <w:rsid w:val="009D7B40"/>
    <w:rsid w:val="009D7EF0"/>
    <w:rsid w:val="009E0D1F"/>
    <w:rsid w:val="009E13B9"/>
    <w:rsid w:val="009E2F75"/>
    <w:rsid w:val="009E3E3F"/>
    <w:rsid w:val="009E52DE"/>
    <w:rsid w:val="009E594F"/>
    <w:rsid w:val="009E6BD4"/>
    <w:rsid w:val="009E7907"/>
    <w:rsid w:val="009E7BEF"/>
    <w:rsid w:val="009E7EA7"/>
    <w:rsid w:val="009F177C"/>
    <w:rsid w:val="009F1B90"/>
    <w:rsid w:val="009F2B2F"/>
    <w:rsid w:val="009F57B5"/>
    <w:rsid w:val="009F75F4"/>
    <w:rsid w:val="00A001E3"/>
    <w:rsid w:val="00A00685"/>
    <w:rsid w:val="00A00A26"/>
    <w:rsid w:val="00A0211A"/>
    <w:rsid w:val="00A02D8B"/>
    <w:rsid w:val="00A040B5"/>
    <w:rsid w:val="00A046DD"/>
    <w:rsid w:val="00A056D8"/>
    <w:rsid w:val="00A05AA7"/>
    <w:rsid w:val="00A06EFF"/>
    <w:rsid w:val="00A101D1"/>
    <w:rsid w:val="00A104CA"/>
    <w:rsid w:val="00A10B10"/>
    <w:rsid w:val="00A10FEE"/>
    <w:rsid w:val="00A11EF3"/>
    <w:rsid w:val="00A129AA"/>
    <w:rsid w:val="00A12FF0"/>
    <w:rsid w:val="00A133B7"/>
    <w:rsid w:val="00A13916"/>
    <w:rsid w:val="00A15295"/>
    <w:rsid w:val="00A16201"/>
    <w:rsid w:val="00A202B7"/>
    <w:rsid w:val="00A2039B"/>
    <w:rsid w:val="00A20741"/>
    <w:rsid w:val="00A21887"/>
    <w:rsid w:val="00A2239B"/>
    <w:rsid w:val="00A224DA"/>
    <w:rsid w:val="00A24C39"/>
    <w:rsid w:val="00A24EC9"/>
    <w:rsid w:val="00A270A1"/>
    <w:rsid w:val="00A27768"/>
    <w:rsid w:val="00A30619"/>
    <w:rsid w:val="00A31028"/>
    <w:rsid w:val="00A31624"/>
    <w:rsid w:val="00A31E57"/>
    <w:rsid w:val="00A320E3"/>
    <w:rsid w:val="00A32326"/>
    <w:rsid w:val="00A32991"/>
    <w:rsid w:val="00A3328B"/>
    <w:rsid w:val="00A33A45"/>
    <w:rsid w:val="00A347E6"/>
    <w:rsid w:val="00A40A44"/>
    <w:rsid w:val="00A428E3"/>
    <w:rsid w:val="00A443C5"/>
    <w:rsid w:val="00A44B10"/>
    <w:rsid w:val="00A47469"/>
    <w:rsid w:val="00A51FB1"/>
    <w:rsid w:val="00A54354"/>
    <w:rsid w:val="00A5666D"/>
    <w:rsid w:val="00A57C7A"/>
    <w:rsid w:val="00A57E45"/>
    <w:rsid w:val="00A610FD"/>
    <w:rsid w:val="00A61456"/>
    <w:rsid w:val="00A62817"/>
    <w:rsid w:val="00A63340"/>
    <w:rsid w:val="00A6350D"/>
    <w:rsid w:val="00A63DC7"/>
    <w:rsid w:val="00A67804"/>
    <w:rsid w:val="00A70B45"/>
    <w:rsid w:val="00A71B0C"/>
    <w:rsid w:val="00A727DF"/>
    <w:rsid w:val="00A73E3B"/>
    <w:rsid w:val="00A7407C"/>
    <w:rsid w:val="00A75290"/>
    <w:rsid w:val="00A75A47"/>
    <w:rsid w:val="00A777DE"/>
    <w:rsid w:val="00A82E94"/>
    <w:rsid w:val="00A835EB"/>
    <w:rsid w:val="00A85DF0"/>
    <w:rsid w:val="00A864F4"/>
    <w:rsid w:val="00A87D47"/>
    <w:rsid w:val="00A90D9E"/>
    <w:rsid w:val="00A91C58"/>
    <w:rsid w:val="00A92305"/>
    <w:rsid w:val="00A94AAC"/>
    <w:rsid w:val="00A95134"/>
    <w:rsid w:val="00A96663"/>
    <w:rsid w:val="00AA22B9"/>
    <w:rsid w:val="00AA26C9"/>
    <w:rsid w:val="00AA49D4"/>
    <w:rsid w:val="00AA4B73"/>
    <w:rsid w:val="00AA51F9"/>
    <w:rsid w:val="00AA5C49"/>
    <w:rsid w:val="00AA626E"/>
    <w:rsid w:val="00AB2B15"/>
    <w:rsid w:val="00AB3181"/>
    <w:rsid w:val="00AB3A52"/>
    <w:rsid w:val="00AB46BE"/>
    <w:rsid w:val="00AB4AF7"/>
    <w:rsid w:val="00AB4C7F"/>
    <w:rsid w:val="00AB5578"/>
    <w:rsid w:val="00AB5608"/>
    <w:rsid w:val="00AB75D5"/>
    <w:rsid w:val="00AB7650"/>
    <w:rsid w:val="00AB7769"/>
    <w:rsid w:val="00AC2507"/>
    <w:rsid w:val="00AC4635"/>
    <w:rsid w:val="00AC7D04"/>
    <w:rsid w:val="00AD07CA"/>
    <w:rsid w:val="00AD0B2D"/>
    <w:rsid w:val="00AD13B8"/>
    <w:rsid w:val="00AD27B5"/>
    <w:rsid w:val="00AD3B10"/>
    <w:rsid w:val="00AD3CFA"/>
    <w:rsid w:val="00AD469B"/>
    <w:rsid w:val="00AD4F34"/>
    <w:rsid w:val="00AD503F"/>
    <w:rsid w:val="00AD5302"/>
    <w:rsid w:val="00AD6431"/>
    <w:rsid w:val="00AD6520"/>
    <w:rsid w:val="00AD70C0"/>
    <w:rsid w:val="00AD7B80"/>
    <w:rsid w:val="00AE1D48"/>
    <w:rsid w:val="00AE28A1"/>
    <w:rsid w:val="00AE2D54"/>
    <w:rsid w:val="00AE3420"/>
    <w:rsid w:val="00AE3F5F"/>
    <w:rsid w:val="00AE449D"/>
    <w:rsid w:val="00AE55E6"/>
    <w:rsid w:val="00AE7989"/>
    <w:rsid w:val="00AF2646"/>
    <w:rsid w:val="00AF2F1F"/>
    <w:rsid w:val="00AF36FF"/>
    <w:rsid w:val="00AF3984"/>
    <w:rsid w:val="00AF5520"/>
    <w:rsid w:val="00AF5978"/>
    <w:rsid w:val="00AF5C64"/>
    <w:rsid w:val="00AF6CA2"/>
    <w:rsid w:val="00B023EB"/>
    <w:rsid w:val="00B02D2A"/>
    <w:rsid w:val="00B03F61"/>
    <w:rsid w:val="00B04423"/>
    <w:rsid w:val="00B0532F"/>
    <w:rsid w:val="00B05EC4"/>
    <w:rsid w:val="00B06FAB"/>
    <w:rsid w:val="00B101EA"/>
    <w:rsid w:val="00B113F1"/>
    <w:rsid w:val="00B117F4"/>
    <w:rsid w:val="00B11C04"/>
    <w:rsid w:val="00B12F70"/>
    <w:rsid w:val="00B132BC"/>
    <w:rsid w:val="00B13DDD"/>
    <w:rsid w:val="00B14519"/>
    <w:rsid w:val="00B168E0"/>
    <w:rsid w:val="00B173CB"/>
    <w:rsid w:val="00B177E0"/>
    <w:rsid w:val="00B217EF"/>
    <w:rsid w:val="00B23365"/>
    <w:rsid w:val="00B23521"/>
    <w:rsid w:val="00B23619"/>
    <w:rsid w:val="00B237E7"/>
    <w:rsid w:val="00B24D9E"/>
    <w:rsid w:val="00B2638B"/>
    <w:rsid w:val="00B26C5B"/>
    <w:rsid w:val="00B26DE6"/>
    <w:rsid w:val="00B27C81"/>
    <w:rsid w:val="00B31CA5"/>
    <w:rsid w:val="00B31E1A"/>
    <w:rsid w:val="00B33CF7"/>
    <w:rsid w:val="00B370A9"/>
    <w:rsid w:val="00B40540"/>
    <w:rsid w:val="00B41551"/>
    <w:rsid w:val="00B42436"/>
    <w:rsid w:val="00B4316B"/>
    <w:rsid w:val="00B441BB"/>
    <w:rsid w:val="00B45470"/>
    <w:rsid w:val="00B517C9"/>
    <w:rsid w:val="00B53746"/>
    <w:rsid w:val="00B5467F"/>
    <w:rsid w:val="00B54811"/>
    <w:rsid w:val="00B54D97"/>
    <w:rsid w:val="00B56631"/>
    <w:rsid w:val="00B56779"/>
    <w:rsid w:val="00B62DF5"/>
    <w:rsid w:val="00B637B7"/>
    <w:rsid w:val="00B654B5"/>
    <w:rsid w:val="00B65A72"/>
    <w:rsid w:val="00B65F85"/>
    <w:rsid w:val="00B66D3F"/>
    <w:rsid w:val="00B66D62"/>
    <w:rsid w:val="00B67F0A"/>
    <w:rsid w:val="00B7498B"/>
    <w:rsid w:val="00B74BD5"/>
    <w:rsid w:val="00B74C30"/>
    <w:rsid w:val="00B76126"/>
    <w:rsid w:val="00B76314"/>
    <w:rsid w:val="00B76811"/>
    <w:rsid w:val="00B81651"/>
    <w:rsid w:val="00B81F8C"/>
    <w:rsid w:val="00B83E3F"/>
    <w:rsid w:val="00B86373"/>
    <w:rsid w:val="00B8767F"/>
    <w:rsid w:val="00B8781D"/>
    <w:rsid w:val="00B878F6"/>
    <w:rsid w:val="00B909CF"/>
    <w:rsid w:val="00B92430"/>
    <w:rsid w:val="00B9328F"/>
    <w:rsid w:val="00BA0275"/>
    <w:rsid w:val="00BA074C"/>
    <w:rsid w:val="00BA38BF"/>
    <w:rsid w:val="00BA38C2"/>
    <w:rsid w:val="00BA5DA2"/>
    <w:rsid w:val="00BA6209"/>
    <w:rsid w:val="00BA6D35"/>
    <w:rsid w:val="00BA6F47"/>
    <w:rsid w:val="00BA6FE4"/>
    <w:rsid w:val="00BA77EE"/>
    <w:rsid w:val="00BA78AB"/>
    <w:rsid w:val="00BA791A"/>
    <w:rsid w:val="00BB1706"/>
    <w:rsid w:val="00BB2C26"/>
    <w:rsid w:val="00BB30C4"/>
    <w:rsid w:val="00BB48A5"/>
    <w:rsid w:val="00BB49E6"/>
    <w:rsid w:val="00BC09F5"/>
    <w:rsid w:val="00BC1F57"/>
    <w:rsid w:val="00BC3300"/>
    <w:rsid w:val="00BC3B10"/>
    <w:rsid w:val="00BC3DF0"/>
    <w:rsid w:val="00BC402A"/>
    <w:rsid w:val="00BC572F"/>
    <w:rsid w:val="00BC5866"/>
    <w:rsid w:val="00BC5E14"/>
    <w:rsid w:val="00BC6D45"/>
    <w:rsid w:val="00BC7B18"/>
    <w:rsid w:val="00BD0D56"/>
    <w:rsid w:val="00BD1441"/>
    <w:rsid w:val="00BD1874"/>
    <w:rsid w:val="00BD1AE7"/>
    <w:rsid w:val="00BD2275"/>
    <w:rsid w:val="00BD26D5"/>
    <w:rsid w:val="00BD3194"/>
    <w:rsid w:val="00BD5111"/>
    <w:rsid w:val="00BD6001"/>
    <w:rsid w:val="00BD6176"/>
    <w:rsid w:val="00BD628D"/>
    <w:rsid w:val="00BD6952"/>
    <w:rsid w:val="00BD699C"/>
    <w:rsid w:val="00BD6A90"/>
    <w:rsid w:val="00BD6EEF"/>
    <w:rsid w:val="00BD7202"/>
    <w:rsid w:val="00BE09F5"/>
    <w:rsid w:val="00BE0AD1"/>
    <w:rsid w:val="00BE1530"/>
    <w:rsid w:val="00BE1954"/>
    <w:rsid w:val="00BE1DC8"/>
    <w:rsid w:val="00BE484A"/>
    <w:rsid w:val="00BE53BB"/>
    <w:rsid w:val="00BE605F"/>
    <w:rsid w:val="00BE7DCE"/>
    <w:rsid w:val="00BE7E8D"/>
    <w:rsid w:val="00BF293C"/>
    <w:rsid w:val="00BF3C40"/>
    <w:rsid w:val="00BF44EC"/>
    <w:rsid w:val="00BF56CB"/>
    <w:rsid w:val="00BF66A2"/>
    <w:rsid w:val="00BF7DE2"/>
    <w:rsid w:val="00C01DB1"/>
    <w:rsid w:val="00C0267C"/>
    <w:rsid w:val="00C03328"/>
    <w:rsid w:val="00C0413B"/>
    <w:rsid w:val="00C047DF"/>
    <w:rsid w:val="00C0646E"/>
    <w:rsid w:val="00C10140"/>
    <w:rsid w:val="00C10CF6"/>
    <w:rsid w:val="00C13D43"/>
    <w:rsid w:val="00C14F0C"/>
    <w:rsid w:val="00C14F40"/>
    <w:rsid w:val="00C17D45"/>
    <w:rsid w:val="00C20148"/>
    <w:rsid w:val="00C2073A"/>
    <w:rsid w:val="00C25562"/>
    <w:rsid w:val="00C2684C"/>
    <w:rsid w:val="00C3026A"/>
    <w:rsid w:val="00C3174E"/>
    <w:rsid w:val="00C3401B"/>
    <w:rsid w:val="00C34731"/>
    <w:rsid w:val="00C36CF0"/>
    <w:rsid w:val="00C36D88"/>
    <w:rsid w:val="00C415A8"/>
    <w:rsid w:val="00C4248A"/>
    <w:rsid w:val="00C44B83"/>
    <w:rsid w:val="00C45BE0"/>
    <w:rsid w:val="00C463F3"/>
    <w:rsid w:val="00C47992"/>
    <w:rsid w:val="00C5228E"/>
    <w:rsid w:val="00C531BC"/>
    <w:rsid w:val="00C564FF"/>
    <w:rsid w:val="00C57FD8"/>
    <w:rsid w:val="00C601B9"/>
    <w:rsid w:val="00C60BD8"/>
    <w:rsid w:val="00C613FA"/>
    <w:rsid w:val="00C6434F"/>
    <w:rsid w:val="00C6660E"/>
    <w:rsid w:val="00C7265A"/>
    <w:rsid w:val="00C727D2"/>
    <w:rsid w:val="00C72EB4"/>
    <w:rsid w:val="00C73BE6"/>
    <w:rsid w:val="00C74200"/>
    <w:rsid w:val="00C74DDE"/>
    <w:rsid w:val="00C75184"/>
    <w:rsid w:val="00C7535C"/>
    <w:rsid w:val="00C75DD7"/>
    <w:rsid w:val="00C76F7C"/>
    <w:rsid w:val="00C77B44"/>
    <w:rsid w:val="00C77C26"/>
    <w:rsid w:val="00C813E2"/>
    <w:rsid w:val="00C82364"/>
    <w:rsid w:val="00C83F7B"/>
    <w:rsid w:val="00C84460"/>
    <w:rsid w:val="00C84A71"/>
    <w:rsid w:val="00C8559C"/>
    <w:rsid w:val="00C87195"/>
    <w:rsid w:val="00C873CD"/>
    <w:rsid w:val="00C9192C"/>
    <w:rsid w:val="00C9196D"/>
    <w:rsid w:val="00C941F5"/>
    <w:rsid w:val="00C94BD7"/>
    <w:rsid w:val="00C95151"/>
    <w:rsid w:val="00C96C82"/>
    <w:rsid w:val="00CA0057"/>
    <w:rsid w:val="00CA04D2"/>
    <w:rsid w:val="00CA0A36"/>
    <w:rsid w:val="00CA11AA"/>
    <w:rsid w:val="00CA2268"/>
    <w:rsid w:val="00CA4824"/>
    <w:rsid w:val="00CA5ADD"/>
    <w:rsid w:val="00CA5AFA"/>
    <w:rsid w:val="00CA5DC0"/>
    <w:rsid w:val="00CA794F"/>
    <w:rsid w:val="00CB09C6"/>
    <w:rsid w:val="00CB1141"/>
    <w:rsid w:val="00CB160B"/>
    <w:rsid w:val="00CB1786"/>
    <w:rsid w:val="00CB4347"/>
    <w:rsid w:val="00CB6A39"/>
    <w:rsid w:val="00CC0041"/>
    <w:rsid w:val="00CC2D15"/>
    <w:rsid w:val="00CC34F6"/>
    <w:rsid w:val="00CC4710"/>
    <w:rsid w:val="00CC4893"/>
    <w:rsid w:val="00CC4B11"/>
    <w:rsid w:val="00CC6721"/>
    <w:rsid w:val="00CD059A"/>
    <w:rsid w:val="00CD0A6F"/>
    <w:rsid w:val="00CD0EE4"/>
    <w:rsid w:val="00CD1037"/>
    <w:rsid w:val="00CD23A5"/>
    <w:rsid w:val="00CD63C2"/>
    <w:rsid w:val="00CD7E0C"/>
    <w:rsid w:val="00CE0F4D"/>
    <w:rsid w:val="00CE1445"/>
    <w:rsid w:val="00CE4955"/>
    <w:rsid w:val="00CE4F0D"/>
    <w:rsid w:val="00CE60A9"/>
    <w:rsid w:val="00CE63B5"/>
    <w:rsid w:val="00CE65CC"/>
    <w:rsid w:val="00CF0336"/>
    <w:rsid w:val="00CF10AF"/>
    <w:rsid w:val="00CF110A"/>
    <w:rsid w:val="00CF271A"/>
    <w:rsid w:val="00CF396B"/>
    <w:rsid w:val="00CF47E0"/>
    <w:rsid w:val="00CF5609"/>
    <w:rsid w:val="00CF5A88"/>
    <w:rsid w:val="00CF76F8"/>
    <w:rsid w:val="00D01F8E"/>
    <w:rsid w:val="00D024EA"/>
    <w:rsid w:val="00D03133"/>
    <w:rsid w:val="00D056D3"/>
    <w:rsid w:val="00D06C68"/>
    <w:rsid w:val="00D10A5E"/>
    <w:rsid w:val="00D111A5"/>
    <w:rsid w:val="00D11A85"/>
    <w:rsid w:val="00D15436"/>
    <w:rsid w:val="00D15823"/>
    <w:rsid w:val="00D15CE4"/>
    <w:rsid w:val="00D16548"/>
    <w:rsid w:val="00D1695F"/>
    <w:rsid w:val="00D20AD9"/>
    <w:rsid w:val="00D2167D"/>
    <w:rsid w:val="00D217B4"/>
    <w:rsid w:val="00D22B51"/>
    <w:rsid w:val="00D2364E"/>
    <w:rsid w:val="00D2379A"/>
    <w:rsid w:val="00D24E75"/>
    <w:rsid w:val="00D2541F"/>
    <w:rsid w:val="00D25494"/>
    <w:rsid w:val="00D25A79"/>
    <w:rsid w:val="00D26B1B"/>
    <w:rsid w:val="00D270F3"/>
    <w:rsid w:val="00D27EBA"/>
    <w:rsid w:val="00D30A16"/>
    <w:rsid w:val="00D31852"/>
    <w:rsid w:val="00D32663"/>
    <w:rsid w:val="00D32F37"/>
    <w:rsid w:val="00D33517"/>
    <w:rsid w:val="00D4050A"/>
    <w:rsid w:val="00D40AC4"/>
    <w:rsid w:val="00D42711"/>
    <w:rsid w:val="00D43E36"/>
    <w:rsid w:val="00D44C31"/>
    <w:rsid w:val="00D466E8"/>
    <w:rsid w:val="00D46E49"/>
    <w:rsid w:val="00D47165"/>
    <w:rsid w:val="00D47266"/>
    <w:rsid w:val="00D47CD0"/>
    <w:rsid w:val="00D503F4"/>
    <w:rsid w:val="00D50D4F"/>
    <w:rsid w:val="00D51B8E"/>
    <w:rsid w:val="00D5224B"/>
    <w:rsid w:val="00D5252C"/>
    <w:rsid w:val="00D52E59"/>
    <w:rsid w:val="00D53A11"/>
    <w:rsid w:val="00D5547B"/>
    <w:rsid w:val="00D562EF"/>
    <w:rsid w:val="00D5644E"/>
    <w:rsid w:val="00D61FC0"/>
    <w:rsid w:val="00D6378F"/>
    <w:rsid w:val="00D64129"/>
    <w:rsid w:val="00D64DDA"/>
    <w:rsid w:val="00D66640"/>
    <w:rsid w:val="00D66699"/>
    <w:rsid w:val="00D667E7"/>
    <w:rsid w:val="00D67216"/>
    <w:rsid w:val="00D704FB"/>
    <w:rsid w:val="00D71469"/>
    <w:rsid w:val="00D7323D"/>
    <w:rsid w:val="00D73888"/>
    <w:rsid w:val="00D751EC"/>
    <w:rsid w:val="00D7532D"/>
    <w:rsid w:val="00D76DF2"/>
    <w:rsid w:val="00D806AF"/>
    <w:rsid w:val="00D81419"/>
    <w:rsid w:val="00D82FD9"/>
    <w:rsid w:val="00D83739"/>
    <w:rsid w:val="00D83792"/>
    <w:rsid w:val="00D864E4"/>
    <w:rsid w:val="00D871D1"/>
    <w:rsid w:val="00D90B8C"/>
    <w:rsid w:val="00D962B1"/>
    <w:rsid w:val="00D97E2F"/>
    <w:rsid w:val="00D97FE1"/>
    <w:rsid w:val="00DA00BE"/>
    <w:rsid w:val="00DA1C7E"/>
    <w:rsid w:val="00DA345C"/>
    <w:rsid w:val="00DA4348"/>
    <w:rsid w:val="00DA4634"/>
    <w:rsid w:val="00DA4B0E"/>
    <w:rsid w:val="00DA5559"/>
    <w:rsid w:val="00DA606C"/>
    <w:rsid w:val="00DA72E7"/>
    <w:rsid w:val="00DA7550"/>
    <w:rsid w:val="00DB01EA"/>
    <w:rsid w:val="00DB0942"/>
    <w:rsid w:val="00DB1041"/>
    <w:rsid w:val="00DB1F9F"/>
    <w:rsid w:val="00DB28E3"/>
    <w:rsid w:val="00DB42F2"/>
    <w:rsid w:val="00DB431B"/>
    <w:rsid w:val="00DB4C44"/>
    <w:rsid w:val="00DB63D3"/>
    <w:rsid w:val="00DB72C3"/>
    <w:rsid w:val="00DC0077"/>
    <w:rsid w:val="00DC174C"/>
    <w:rsid w:val="00DC35F3"/>
    <w:rsid w:val="00DC40B3"/>
    <w:rsid w:val="00DC4707"/>
    <w:rsid w:val="00DC5113"/>
    <w:rsid w:val="00DC5235"/>
    <w:rsid w:val="00DC79D6"/>
    <w:rsid w:val="00DD02E9"/>
    <w:rsid w:val="00DD1278"/>
    <w:rsid w:val="00DD2865"/>
    <w:rsid w:val="00DD2ACA"/>
    <w:rsid w:val="00DD5607"/>
    <w:rsid w:val="00DD7DBA"/>
    <w:rsid w:val="00DE1B9D"/>
    <w:rsid w:val="00DE4590"/>
    <w:rsid w:val="00DE6809"/>
    <w:rsid w:val="00DE7024"/>
    <w:rsid w:val="00DE7787"/>
    <w:rsid w:val="00DF02CF"/>
    <w:rsid w:val="00DF10CF"/>
    <w:rsid w:val="00DF22A3"/>
    <w:rsid w:val="00DF4491"/>
    <w:rsid w:val="00DF51BF"/>
    <w:rsid w:val="00DF649E"/>
    <w:rsid w:val="00DF6531"/>
    <w:rsid w:val="00DF7B93"/>
    <w:rsid w:val="00E00114"/>
    <w:rsid w:val="00E0023E"/>
    <w:rsid w:val="00E02568"/>
    <w:rsid w:val="00E02C43"/>
    <w:rsid w:val="00E04595"/>
    <w:rsid w:val="00E0467F"/>
    <w:rsid w:val="00E05E27"/>
    <w:rsid w:val="00E07A23"/>
    <w:rsid w:val="00E10ACE"/>
    <w:rsid w:val="00E12B10"/>
    <w:rsid w:val="00E14700"/>
    <w:rsid w:val="00E1482C"/>
    <w:rsid w:val="00E14E07"/>
    <w:rsid w:val="00E151C4"/>
    <w:rsid w:val="00E1629E"/>
    <w:rsid w:val="00E17ADE"/>
    <w:rsid w:val="00E20169"/>
    <w:rsid w:val="00E2085C"/>
    <w:rsid w:val="00E209E9"/>
    <w:rsid w:val="00E22A19"/>
    <w:rsid w:val="00E233DB"/>
    <w:rsid w:val="00E23982"/>
    <w:rsid w:val="00E23DC7"/>
    <w:rsid w:val="00E23EDF"/>
    <w:rsid w:val="00E25689"/>
    <w:rsid w:val="00E256A1"/>
    <w:rsid w:val="00E27318"/>
    <w:rsid w:val="00E318EE"/>
    <w:rsid w:val="00E327BC"/>
    <w:rsid w:val="00E32CB7"/>
    <w:rsid w:val="00E33150"/>
    <w:rsid w:val="00E34445"/>
    <w:rsid w:val="00E36124"/>
    <w:rsid w:val="00E363DC"/>
    <w:rsid w:val="00E36E10"/>
    <w:rsid w:val="00E37368"/>
    <w:rsid w:val="00E37DAE"/>
    <w:rsid w:val="00E41F40"/>
    <w:rsid w:val="00E43DE7"/>
    <w:rsid w:val="00E44394"/>
    <w:rsid w:val="00E45628"/>
    <w:rsid w:val="00E45720"/>
    <w:rsid w:val="00E45B89"/>
    <w:rsid w:val="00E463BF"/>
    <w:rsid w:val="00E46F4D"/>
    <w:rsid w:val="00E5093B"/>
    <w:rsid w:val="00E50F1B"/>
    <w:rsid w:val="00E51900"/>
    <w:rsid w:val="00E54BF1"/>
    <w:rsid w:val="00E54FD3"/>
    <w:rsid w:val="00E56290"/>
    <w:rsid w:val="00E57781"/>
    <w:rsid w:val="00E5785C"/>
    <w:rsid w:val="00E5796B"/>
    <w:rsid w:val="00E57D7F"/>
    <w:rsid w:val="00E61846"/>
    <w:rsid w:val="00E6290B"/>
    <w:rsid w:val="00E63C81"/>
    <w:rsid w:val="00E65B8E"/>
    <w:rsid w:val="00E665A6"/>
    <w:rsid w:val="00E67EEC"/>
    <w:rsid w:val="00E712F2"/>
    <w:rsid w:val="00E71A03"/>
    <w:rsid w:val="00E7248E"/>
    <w:rsid w:val="00E74E10"/>
    <w:rsid w:val="00E74FDB"/>
    <w:rsid w:val="00E762EA"/>
    <w:rsid w:val="00E7661A"/>
    <w:rsid w:val="00E77558"/>
    <w:rsid w:val="00E779B6"/>
    <w:rsid w:val="00E810A5"/>
    <w:rsid w:val="00E81713"/>
    <w:rsid w:val="00E81CE3"/>
    <w:rsid w:val="00E84163"/>
    <w:rsid w:val="00E8461E"/>
    <w:rsid w:val="00E862E2"/>
    <w:rsid w:val="00E96AD1"/>
    <w:rsid w:val="00EA1F2A"/>
    <w:rsid w:val="00EA23C1"/>
    <w:rsid w:val="00EA3CE6"/>
    <w:rsid w:val="00EA66D0"/>
    <w:rsid w:val="00EA6DE1"/>
    <w:rsid w:val="00EA733A"/>
    <w:rsid w:val="00EA7821"/>
    <w:rsid w:val="00EB0546"/>
    <w:rsid w:val="00EB073C"/>
    <w:rsid w:val="00EB31B2"/>
    <w:rsid w:val="00EB394F"/>
    <w:rsid w:val="00EB3A07"/>
    <w:rsid w:val="00EB45DD"/>
    <w:rsid w:val="00EB463B"/>
    <w:rsid w:val="00EB47B9"/>
    <w:rsid w:val="00EB482E"/>
    <w:rsid w:val="00EB5773"/>
    <w:rsid w:val="00EB5D88"/>
    <w:rsid w:val="00EB67C7"/>
    <w:rsid w:val="00EB6D44"/>
    <w:rsid w:val="00EB777E"/>
    <w:rsid w:val="00EC028B"/>
    <w:rsid w:val="00EC14B3"/>
    <w:rsid w:val="00EC1A6F"/>
    <w:rsid w:val="00EC1E44"/>
    <w:rsid w:val="00EC42E9"/>
    <w:rsid w:val="00EC5191"/>
    <w:rsid w:val="00EC5340"/>
    <w:rsid w:val="00EC6B33"/>
    <w:rsid w:val="00EC70F3"/>
    <w:rsid w:val="00ED03C7"/>
    <w:rsid w:val="00ED047A"/>
    <w:rsid w:val="00ED0481"/>
    <w:rsid w:val="00ED0B90"/>
    <w:rsid w:val="00ED161D"/>
    <w:rsid w:val="00ED217C"/>
    <w:rsid w:val="00ED2495"/>
    <w:rsid w:val="00ED2829"/>
    <w:rsid w:val="00ED2B75"/>
    <w:rsid w:val="00ED2C75"/>
    <w:rsid w:val="00ED43A9"/>
    <w:rsid w:val="00ED4929"/>
    <w:rsid w:val="00ED5343"/>
    <w:rsid w:val="00ED61D8"/>
    <w:rsid w:val="00ED71BC"/>
    <w:rsid w:val="00EE3356"/>
    <w:rsid w:val="00EE3BBD"/>
    <w:rsid w:val="00EE46F1"/>
    <w:rsid w:val="00EE46F2"/>
    <w:rsid w:val="00EE6249"/>
    <w:rsid w:val="00EE6322"/>
    <w:rsid w:val="00EE7676"/>
    <w:rsid w:val="00EE79D1"/>
    <w:rsid w:val="00EE7D0F"/>
    <w:rsid w:val="00EF0688"/>
    <w:rsid w:val="00EF2821"/>
    <w:rsid w:val="00EF3E59"/>
    <w:rsid w:val="00EF4E61"/>
    <w:rsid w:val="00EF4EE9"/>
    <w:rsid w:val="00EF71CD"/>
    <w:rsid w:val="00EF742B"/>
    <w:rsid w:val="00EF7B81"/>
    <w:rsid w:val="00F01817"/>
    <w:rsid w:val="00F01CAE"/>
    <w:rsid w:val="00F01FE9"/>
    <w:rsid w:val="00F031D5"/>
    <w:rsid w:val="00F071C5"/>
    <w:rsid w:val="00F107F1"/>
    <w:rsid w:val="00F11C8A"/>
    <w:rsid w:val="00F12198"/>
    <w:rsid w:val="00F122D6"/>
    <w:rsid w:val="00F13D9D"/>
    <w:rsid w:val="00F156C1"/>
    <w:rsid w:val="00F16451"/>
    <w:rsid w:val="00F16BD9"/>
    <w:rsid w:val="00F16ECD"/>
    <w:rsid w:val="00F17937"/>
    <w:rsid w:val="00F17D1B"/>
    <w:rsid w:val="00F21945"/>
    <w:rsid w:val="00F23931"/>
    <w:rsid w:val="00F2436F"/>
    <w:rsid w:val="00F246D7"/>
    <w:rsid w:val="00F27D4D"/>
    <w:rsid w:val="00F30FB3"/>
    <w:rsid w:val="00F31F12"/>
    <w:rsid w:val="00F3385F"/>
    <w:rsid w:val="00F338E6"/>
    <w:rsid w:val="00F33EA1"/>
    <w:rsid w:val="00F361B6"/>
    <w:rsid w:val="00F36401"/>
    <w:rsid w:val="00F3661A"/>
    <w:rsid w:val="00F4015E"/>
    <w:rsid w:val="00F4079A"/>
    <w:rsid w:val="00F41781"/>
    <w:rsid w:val="00F4180B"/>
    <w:rsid w:val="00F4206B"/>
    <w:rsid w:val="00F42D0A"/>
    <w:rsid w:val="00F4345D"/>
    <w:rsid w:val="00F454C2"/>
    <w:rsid w:val="00F455D1"/>
    <w:rsid w:val="00F46329"/>
    <w:rsid w:val="00F50E4F"/>
    <w:rsid w:val="00F54A92"/>
    <w:rsid w:val="00F54E46"/>
    <w:rsid w:val="00F55544"/>
    <w:rsid w:val="00F57070"/>
    <w:rsid w:val="00F638B7"/>
    <w:rsid w:val="00F63D21"/>
    <w:rsid w:val="00F64398"/>
    <w:rsid w:val="00F6523C"/>
    <w:rsid w:val="00F65454"/>
    <w:rsid w:val="00F65DFE"/>
    <w:rsid w:val="00F6624A"/>
    <w:rsid w:val="00F675DD"/>
    <w:rsid w:val="00F677D7"/>
    <w:rsid w:val="00F7093F"/>
    <w:rsid w:val="00F70A72"/>
    <w:rsid w:val="00F7307F"/>
    <w:rsid w:val="00F734BF"/>
    <w:rsid w:val="00F73823"/>
    <w:rsid w:val="00F73D18"/>
    <w:rsid w:val="00F74506"/>
    <w:rsid w:val="00F77220"/>
    <w:rsid w:val="00F80117"/>
    <w:rsid w:val="00F80378"/>
    <w:rsid w:val="00F81116"/>
    <w:rsid w:val="00F81749"/>
    <w:rsid w:val="00F81B78"/>
    <w:rsid w:val="00F81F84"/>
    <w:rsid w:val="00F82D6E"/>
    <w:rsid w:val="00F82EE7"/>
    <w:rsid w:val="00F85167"/>
    <w:rsid w:val="00F8529A"/>
    <w:rsid w:val="00F876E7"/>
    <w:rsid w:val="00F90046"/>
    <w:rsid w:val="00F91E5A"/>
    <w:rsid w:val="00F9228E"/>
    <w:rsid w:val="00F9273B"/>
    <w:rsid w:val="00F96D23"/>
    <w:rsid w:val="00F97808"/>
    <w:rsid w:val="00FA0C32"/>
    <w:rsid w:val="00FA11C4"/>
    <w:rsid w:val="00FA190F"/>
    <w:rsid w:val="00FA2A75"/>
    <w:rsid w:val="00FA2B1E"/>
    <w:rsid w:val="00FA2E7F"/>
    <w:rsid w:val="00FA65F5"/>
    <w:rsid w:val="00FB05D2"/>
    <w:rsid w:val="00FB2CA6"/>
    <w:rsid w:val="00FB2CEA"/>
    <w:rsid w:val="00FB3702"/>
    <w:rsid w:val="00FB38BD"/>
    <w:rsid w:val="00FB3BA3"/>
    <w:rsid w:val="00FB440F"/>
    <w:rsid w:val="00FC0B5E"/>
    <w:rsid w:val="00FC16C0"/>
    <w:rsid w:val="00FC2934"/>
    <w:rsid w:val="00FC338D"/>
    <w:rsid w:val="00FC49B0"/>
    <w:rsid w:val="00FC5D65"/>
    <w:rsid w:val="00FC7884"/>
    <w:rsid w:val="00FC79DB"/>
    <w:rsid w:val="00FD0F2F"/>
    <w:rsid w:val="00FD2879"/>
    <w:rsid w:val="00FD364F"/>
    <w:rsid w:val="00FD4847"/>
    <w:rsid w:val="00FD4FD4"/>
    <w:rsid w:val="00FD56E8"/>
    <w:rsid w:val="00FD5C5C"/>
    <w:rsid w:val="00FE00EB"/>
    <w:rsid w:val="00FE0559"/>
    <w:rsid w:val="00FE0693"/>
    <w:rsid w:val="00FE06B5"/>
    <w:rsid w:val="00FE1F13"/>
    <w:rsid w:val="00FE2154"/>
    <w:rsid w:val="00FE238A"/>
    <w:rsid w:val="00FE45A8"/>
    <w:rsid w:val="00FE4C83"/>
    <w:rsid w:val="00FE7414"/>
    <w:rsid w:val="00FF182E"/>
    <w:rsid w:val="00FF1C5A"/>
    <w:rsid w:val="00FF281C"/>
    <w:rsid w:val="00FF4C17"/>
    <w:rsid w:val="00FF517C"/>
    <w:rsid w:val="00FF58BA"/>
    <w:rsid w:val="03D33009"/>
    <w:rsid w:val="04624182"/>
    <w:rsid w:val="049F6AD0"/>
    <w:rsid w:val="05D71325"/>
    <w:rsid w:val="0887371F"/>
    <w:rsid w:val="09555ADB"/>
    <w:rsid w:val="0A6D3C35"/>
    <w:rsid w:val="0A8C7778"/>
    <w:rsid w:val="0EFC1D1F"/>
    <w:rsid w:val="11627CCB"/>
    <w:rsid w:val="1288061D"/>
    <w:rsid w:val="168C1346"/>
    <w:rsid w:val="17BC1E9D"/>
    <w:rsid w:val="21B04A82"/>
    <w:rsid w:val="25284930"/>
    <w:rsid w:val="26593CD9"/>
    <w:rsid w:val="26795482"/>
    <w:rsid w:val="287D63C6"/>
    <w:rsid w:val="28BC7DD5"/>
    <w:rsid w:val="294451FA"/>
    <w:rsid w:val="2C402AC7"/>
    <w:rsid w:val="2C904BA1"/>
    <w:rsid w:val="2CC74D2D"/>
    <w:rsid w:val="2D834F66"/>
    <w:rsid w:val="30A90EE0"/>
    <w:rsid w:val="31E85B72"/>
    <w:rsid w:val="322010D4"/>
    <w:rsid w:val="32672096"/>
    <w:rsid w:val="32925474"/>
    <w:rsid w:val="340A6274"/>
    <w:rsid w:val="34BD20AD"/>
    <w:rsid w:val="36104595"/>
    <w:rsid w:val="378D0677"/>
    <w:rsid w:val="39E26CF6"/>
    <w:rsid w:val="3A6C4C7F"/>
    <w:rsid w:val="3BF860E4"/>
    <w:rsid w:val="43E546CD"/>
    <w:rsid w:val="4635602C"/>
    <w:rsid w:val="48047443"/>
    <w:rsid w:val="48664D58"/>
    <w:rsid w:val="4A242F31"/>
    <w:rsid w:val="4E566468"/>
    <w:rsid w:val="4ECE1A58"/>
    <w:rsid w:val="4F812CDD"/>
    <w:rsid w:val="4FED3B5B"/>
    <w:rsid w:val="525D6A2D"/>
    <w:rsid w:val="53287A2B"/>
    <w:rsid w:val="55FF75F3"/>
    <w:rsid w:val="56C73FE9"/>
    <w:rsid w:val="581F0F9D"/>
    <w:rsid w:val="5C5368E8"/>
    <w:rsid w:val="5EEB267A"/>
    <w:rsid w:val="60E125F2"/>
    <w:rsid w:val="616657F8"/>
    <w:rsid w:val="666D54E0"/>
    <w:rsid w:val="6721001D"/>
    <w:rsid w:val="6A685C9F"/>
    <w:rsid w:val="6C6101D2"/>
    <w:rsid w:val="6CC278A3"/>
    <w:rsid w:val="6F2379F9"/>
    <w:rsid w:val="714B434A"/>
    <w:rsid w:val="72C75D24"/>
    <w:rsid w:val="73E163D8"/>
    <w:rsid w:val="76023C18"/>
    <w:rsid w:val="78B10039"/>
    <w:rsid w:val="799C6326"/>
    <w:rsid w:val="7D4E5B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numPr>
        <w:ilvl w:val="0"/>
        <w:numId w:val="1"/>
      </w:numPr>
      <w:adjustRightInd w:val="0"/>
      <w:spacing w:before="340" w:beforeLines="0" w:after="330" w:afterLines="0" w:line="578" w:lineRule="atLeast"/>
      <w:jc w:val="left"/>
      <w:textAlignment w:val="baseline"/>
      <w:outlineLvl w:val="0"/>
    </w:pPr>
    <w:rPr>
      <w:b/>
      <w:kern w:val="44"/>
      <w:sz w:val="44"/>
      <w:szCs w:val="20"/>
    </w:rPr>
  </w:style>
  <w:style w:type="paragraph" w:styleId="3">
    <w:name w:val="heading 2"/>
    <w:basedOn w:val="1"/>
    <w:next w:val="1"/>
    <w:link w:val="28"/>
    <w:qFormat/>
    <w:uiPriority w:val="0"/>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b/>
      <w:kern w:val="0"/>
      <w:sz w:val="32"/>
      <w:szCs w:val="20"/>
    </w:rPr>
  </w:style>
  <w:style w:type="paragraph" w:styleId="4">
    <w:name w:val="heading 4"/>
    <w:basedOn w:val="1"/>
    <w:next w:val="1"/>
    <w:link w:val="29"/>
    <w:qFormat/>
    <w:uiPriority w:val="0"/>
    <w:pPr>
      <w:keepNext/>
      <w:keepLines/>
      <w:numPr>
        <w:ilvl w:val="3"/>
        <w:numId w:val="1"/>
      </w:numPr>
      <w:adjustRightInd w:val="0"/>
      <w:spacing w:before="280" w:beforeLines="0" w:after="290" w:afterLines="0" w:line="376" w:lineRule="atLeast"/>
      <w:jc w:val="left"/>
      <w:textAlignment w:val="baseline"/>
      <w:outlineLvl w:val="3"/>
    </w:pPr>
    <w:rPr>
      <w:rFonts w:ascii="Arial" w:hAnsi="Arial" w:eastAsia="黑体"/>
      <w:b/>
      <w:kern w:val="0"/>
      <w:sz w:val="28"/>
      <w:szCs w:val="20"/>
    </w:rPr>
  </w:style>
  <w:style w:type="paragraph" w:styleId="5">
    <w:name w:val="heading 5"/>
    <w:basedOn w:val="1"/>
    <w:next w:val="1"/>
    <w:link w:val="30"/>
    <w:qFormat/>
    <w:uiPriority w:val="0"/>
    <w:pPr>
      <w:keepNext/>
      <w:keepLines/>
      <w:numPr>
        <w:ilvl w:val="4"/>
        <w:numId w:val="1"/>
      </w:numPr>
      <w:adjustRightInd w:val="0"/>
      <w:spacing w:before="280" w:beforeLines="0" w:after="290" w:afterLines="0" w:line="376" w:lineRule="atLeast"/>
      <w:jc w:val="left"/>
      <w:textAlignment w:val="baseline"/>
      <w:outlineLvl w:val="4"/>
    </w:pPr>
    <w:rPr>
      <w:b/>
      <w:kern w:val="0"/>
      <w:sz w:val="28"/>
      <w:szCs w:val="20"/>
    </w:rPr>
  </w:style>
  <w:style w:type="paragraph" w:styleId="6">
    <w:name w:val="heading 6"/>
    <w:basedOn w:val="1"/>
    <w:next w:val="1"/>
    <w:link w:val="31"/>
    <w:qFormat/>
    <w:uiPriority w:val="0"/>
    <w:pPr>
      <w:keepNext/>
      <w:keepLines/>
      <w:numPr>
        <w:ilvl w:val="5"/>
        <w:numId w:val="1"/>
      </w:numPr>
      <w:adjustRightInd w:val="0"/>
      <w:spacing w:before="240" w:beforeLines="0" w:after="64" w:afterLines="0" w:line="320" w:lineRule="atLeast"/>
      <w:jc w:val="left"/>
      <w:textAlignment w:val="baseline"/>
      <w:outlineLvl w:val="5"/>
    </w:pPr>
    <w:rPr>
      <w:rFonts w:ascii="Arial" w:hAnsi="Arial" w:eastAsia="黑体"/>
      <w:b/>
      <w:kern w:val="0"/>
      <w:sz w:val="24"/>
      <w:szCs w:val="20"/>
    </w:rPr>
  </w:style>
  <w:style w:type="paragraph" w:styleId="7">
    <w:name w:val="heading 7"/>
    <w:basedOn w:val="1"/>
    <w:next w:val="1"/>
    <w:link w:val="32"/>
    <w:qFormat/>
    <w:uiPriority w:val="0"/>
    <w:pPr>
      <w:keepNext/>
      <w:keepLines/>
      <w:numPr>
        <w:ilvl w:val="6"/>
        <w:numId w:val="1"/>
      </w:numPr>
      <w:adjustRightInd w:val="0"/>
      <w:spacing w:before="240" w:beforeLines="0" w:after="64" w:afterLines="0" w:line="320" w:lineRule="atLeast"/>
      <w:jc w:val="left"/>
      <w:textAlignment w:val="baseline"/>
      <w:outlineLvl w:val="6"/>
    </w:pPr>
    <w:rPr>
      <w:b/>
      <w:kern w:val="0"/>
      <w:sz w:val="24"/>
      <w:szCs w:val="20"/>
    </w:rPr>
  </w:style>
  <w:style w:type="paragraph" w:styleId="8">
    <w:name w:val="heading 8"/>
    <w:basedOn w:val="1"/>
    <w:next w:val="1"/>
    <w:link w:val="33"/>
    <w:qFormat/>
    <w:uiPriority w:val="0"/>
    <w:pPr>
      <w:keepNext/>
      <w:keepLines/>
      <w:numPr>
        <w:ilvl w:val="7"/>
        <w:numId w:val="1"/>
      </w:numPr>
      <w:adjustRightInd w:val="0"/>
      <w:spacing w:before="240" w:beforeLines="0" w:after="64" w:afterLines="0" w:line="320" w:lineRule="atLeast"/>
      <w:jc w:val="left"/>
      <w:textAlignment w:val="baseline"/>
      <w:outlineLvl w:val="7"/>
    </w:pPr>
    <w:rPr>
      <w:rFonts w:ascii="Arial" w:hAnsi="Arial" w:eastAsia="黑体"/>
      <w:kern w:val="0"/>
      <w:sz w:val="24"/>
      <w:szCs w:val="20"/>
    </w:rPr>
  </w:style>
  <w:style w:type="paragraph" w:styleId="9">
    <w:name w:val="heading 9"/>
    <w:basedOn w:val="1"/>
    <w:next w:val="1"/>
    <w:link w:val="34"/>
    <w:qFormat/>
    <w:uiPriority w:val="0"/>
    <w:pPr>
      <w:keepNext/>
      <w:keepLines/>
      <w:numPr>
        <w:ilvl w:val="8"/>
        <w:numId w:val="1"/>
      </w:numPr>
      <w:adjustRightInd w:val="0"/>
      <w:spacing w:before="240" w:beforeLines="0" w:after="64" w:afterLines="0" w:line="320" w:lineRule="atLeast"/>
      <w:jc w:val="left"/>
      <w:textAlignment w:val="baseline"/>
      <w:outlineLvl w:val="8"/>
    </w:pPr>
    <w:rPr>
      <w:rFonts w:ascii="Arial" w:hAnsi="Arial" w:eastAsia="黑体"/>
      <w:kern w:val="0"/>
      <w:sz w:val="24"/>
      <w:szCs w:val="20"/>
    </w:rPr>
  </w:style>
  <w:style w:type="character" w:default="1" w:styleId="24">
    <w:name w:val="Default Paragraph Font"/>
    <w:semiHidden/>
    <w:qFormat/>
    <w:uiPriority w:val="0"/>
  </w:style>
  <w:style w:type="table" w:default="1" w:styleId="22">
    <w:name w:val="Normal Table"/>
    <w:unhideWhenUsed/>
    <w:qFormat/>
    <w:uiPriority w:val="99"/>
    <w:tblPr>
      <w:tblCellMar>
        <w:top w:w="0" w:type="dxa"/>
        <w:left w:w="108" w:type="dxa"/>
        <w:bottom w:w="0" w:type="dxa"/>
        <w:right w:w="108" w:type="dxa"/>
      </w:tblCellMar>
    </w:tblPr>
  </w:style>
  <w:style w:type="paragraph" w:styleId="10">
    <w:name w:val="Document Map"/>
    <w:basedOn w:val="1"/>
    <w:link w:val="35"/>
    <w:qFormat/>
    <w:uiPriority w:val="0"/>
    <w:rPr>
      <w:rFonts w:ascii="宋体"/>
      <w:sz w:val="18"/>
      <w:szCs w:val="18"/>
    </w:rPr>
  </w:style>
  <w:style w:type="paragraph" w:styleId="11">
    <w:name w:val="annotation text"/>
    <w:basedOn w:val="1"/>
    <w:link w:val="36"/>
    <w:qFormat/>
    <w:uiPriority w:val="0"/>
    <w:pPr>
      <w:jc w:val="left"/>
    </w:pPr>
  </w:style>
  <w:style w:type="paragraph" w:styleId="12">
    <w:name w:val="Body Text"/>
    <w:basedOn w:val="1"/>
    <w:link w:val="37"/>
    <w:qFormat/>
    <w:uiPriority w:val="0"/>
    <w:rPr>
      <w:rFonts w:ascii="宋体" w:hAnsi="宋体"/>
      <w:sz w:val="15"/>
    </w:rPr>
  </w:style>
  <w:style w:type="paragraph" w:styleId="13">
    <w:name w:val="Body Text Indent"/>
    <w:basedOn w:val="1"/>
    <w:link w:val="38"/>
    <w:qFormat/>
    <w:uiPriority w:val="0"/>
    <w:pPr>
      <w:spacing w:before="100" w:beforeLines="0" w:beforeAutospacing="1" w:after="100" w:afterLines="0" w:afterAutospacing="1"/>
      <w:ind w:firstLine="435"/>
    </w:pPr>
    <w:rPr>
      <w:sz w:val="24"/>
    </w:rPr>
  </w:style>
  <w:style w:type="paragraph" w:styleId="14">
    <w:name w:val="Date"/>
    <w:basedOn w:val="1"/>
    <w:next w:val="1"/>
    <w:link w:val="39"/>
    <w:qFormat/>
    <w:uiPriority w:val="0"/>
    <w:pPr>
      <w:ind w:left="100" w:leftChars="2500"/>
    </w:pPr>
  </w:style>
  <w:style w:type="paragraph" w:styleId="15">
    <w:name w:val="Body Text Indent 2"/>
    <w:basedOn w:val="1"/>
    <w:link w:val="40"/>
    <w:qFormat/>
    <w:uiPriority w:val="0"/>
    <w:pPr>
      <w:ind w:left="482"/>
    </w:pPr>
  </w:style>
  <w:style w:type="paragraph" w:styleId="16">
    <w:name w:val="Balloon Text"/>
    <w:basedOn w:val="1"/>
    <w:link w:val="41"/>
    <w:qFormat/>
    <w:uiPriority w:val="0"/>
    <w:rPr>
      <w:sz w:val="18"/>
      <w:szCs w:val="18"/>
    </w:rPr>
  </w:style>
  <w:style w:type="paragraph" w:styleId="17">
    <w:name w:val="footer"/>
    <w:basedOn w:val="1"/>
    <w:link w:val="42"/>
    <w:qFormat/>
    <w:uiPriority w:val="0"/>
    <w:pPr>
      <w:tabs>
        <w:tab w:val="center" w:pos="4153"/>
        <w:tab w:val="right" w:pos="8306"/>
      </w:tabs>
      <w:snapToGrid w:val="0"/>
      <w:jc w:val="left"/>
    </w:pPr>
    <w:rPr>
      <w:sz w:val="18"/>
      <w:szCs w:val="20"/>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link w:val="44"/>
    <w:qFormat/>
    <w:uiPriority w:val="0"/>
    <w:pPr>
      <w:snapToGrid w:val="0"/>
      <w:ind w:left="1319" w:leftChars="628" w:firstLine="480" w:firstLineChars="200"/>
      <w:jc w:val="left"/>
    </w:pPr>
    <w:rPr>
      <w:sz w:val="24"/>
    </w:rPr>
  </w:style>
  <w:style w:type="paragraph" w:styleId="20">
    <w:name w:val="Body Text 2"/>
    <w:basedOn w:val="1"/>
    <w:link w:val="45"/>
    <w:qFormat/>
    <w:uiPriority w:val="0"/>
    <w:rPr>
      <w:rFonts w:ascii="宋体"/>
      <w:sz w:val="24"/>
    </w:rPr>
  </w:style>
  <w:style w:type="paragraph" w:styleId="21">
    <w:name w:val="annotation subject"/>
    <w:basedOn w:val="11"/>
    <w:next w:val="11"/>
    <w:link w:val="46"/>
    <w:qFormat/>
    <w:uiPriority w:val="0"/>
    <w:rPr>
      <w:b/>
      <w:bCs/>
    </w:rPr>
  </w:style>
  <w:style w:type="table" w:styleId="23">
    <w:name w:val="Table Grid"/>
    <w:basedOn w:val="2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annotation reference"/>
    <w:qFormat/>
    <w:uiPriority w:val="0"/>
    <w:rPr>
      <w:sz w:val="21"/>
      <w:szCs w:val="21"/>
    </w:rPr>
  </w:style>
  <w:style w:type="character" w:customStyle="1" w:styleId="27">
    <w:name w:val="标题 1 Char"/>
    <w:link w:val="2"/>
    <w:qFormat/>
    <w:uiPriority w:val="0"/>
    <w:rPr>
      <w:b/>
      <w:kern w:val="44"/>
      <w:sz w:val="44"/>
    </w:rPr>
  </w:style>
  <w:style w:type="character" w:customStyle="1" w:styleId="28">
    <w:name w:val="标题 2 Char"/>
    <w:link w:val="3"/>
    <w:qFormat/>
    <w:uiPriority w:val="0"/>
    <w:rPr>
      <w:rFonts w:ascii="Arial" w:hAnsi="Arial" w:eastAsia="黑体"/>
      <w:b/>
      <w:sz w:val="32"/>
    </w:rPr>
  </w:style>
  <w:style w:type="character" w:customStyle="1" w:styleId="29">
    <w:name w:val="标题 4 Char"/>
    <w:link w:val="4"/>
    <w:qFormat/>
    <w:uiPriority w:val="0"/>
    <w:rPr>
      <w:rFonts w:ascii="Arial" w:hAnsi="Arial" w:eastAsia="黑体"/>
      <w:b/>
      <w:sz w:val="28"/>
    </w:rPr>
  </w:style>
  <w:style w:type="character" w:customStyle="1" w:styleId="30">
    <w:name w:val="标题 5 Char"/>
    <w:link w:val="5"/>
    <w:qFormat/>
    <w:uiPriority w:val="0"/>
    <w:rPr>
      <w:b/>
      <w:sz w:val="28"/>
    </w:rPr>
  </w:style>
  <w:style w:type="character" w:customStyle="1" w:styleId="31">
    <w:name w:val="标题 6 Char"/>
    <w:link w:val="6"/>
    <w:qFormat/>
    <w:uiPriority w:val="0"/>
    <w:rPr>
      <w:rFonts w:ascii="Arial" w:hAnsi="Arial" w:eastAsia="黑体"/>
      <w:b/>
      <w:sz w:val="24"/>
    </w:rPr>
  </w:style>
  <w:style w:type="character" w:customStyle="1" w:styleId="32">
    <w:name w:val="标题 7 Char"/>
    <w:link w:val="7"/>
    <w:qFormat/>
    <w:uiPriority w:val="0"/>
    <w:rPr>
      <w:b/>
      <w:sz w:val="24"/>
    </w:rPr>
  </w:style>
  <w:style w:type="character" w:customStyle="1" w:styleId="33">
    <w:name w:val="标题 8 Char"/>
    <w:link w:val="8"/>
    <w:qFormat/>
    <w:uiPriority w:val="0"/>
    <w:rPr>
      <w:rFonts w:ascii="Arial" w:hAnsi="Arial" w:eastAsia="黑体"/>
      <w:sz w:val="24"/>
    </w:rPr>
  </w:style>
  <w:style w:type="character" w:customStyle="1" w:styleId="34">
    <w:name w:val="标题 9 Char"/>
    <w:link w:val="9"/>
    <w:qFormat/>
    <w:uiPriority w:val="0"/>
    <w:rPr>
      <w:rFonts w:ascii="Arial" w:hAnsi="Arial" w:eastAsia="黑体"/>
      <w:sz w:val="24"/>
    </w:rPr>
  </w:style>
  <w:style w:type="character" w:customStyle="1" w:styleId="35">
    <w:name w:val="文档结构图 Char"/>
    <w:link w:val="10"/>
    <w:qFormat/>
    <w:uiPriority w:val="0"/>
    <w:rPr>
      <w:rFonts w:ascii="宋体"/>
      <w:kern w:val="2"/>
      <w:sz w:val="18"/>
      <w:szCs w:val="18"/>
    </w:rPr>
  </w:style>
  <w:style w:type="character" w:customStyle="1" w:styleId="36">
    <w:name w:val="批注文字 Char"/>
    <w:link w:val="11"/>
    <w:qFormat/>
    <w:uiPriority w:val="0"/>
    <w:rPr>
      <w:kern w:val="2"/>
      <w:sz w:val="21"/>
      <w:szCs w:val="24"/>
    </w:rPr>
  </w:style>
  <w:style w:type="character" w:customStyle="1" w:styleId="37">
    <w:name w:val="正文文本 Char"/>
    <w:link w:val="12"/>
    <w:qFormat/>
    <w:uiPriority w:val="0"/>
    <w:rPr>
      <w:rFonts w:ascii="宋体" w:hAnsi="宋体"/>
      <w:kern w:val="2"/>
      <w:sz w:val="15"/>
      <w:szCs w:val="24"/>
    </w:rPr>
  </w:style>
  <w:style w:type="character" w:customStyle="1" w:styleId="38">
    <w:name w:val="正文文本缩进 Char"/>
    <w:link w:val="13"/>
    <w:qFormat/>
    <w:uiPriority w:val="0"/>
    <w:rPr>
      <w:kern w:val="2"/>
      <w:sz w:val="24"/>
      <w:szCs w:val="24"/>
    </w:rPr>
  </w:style>
  <w:style w:type="character" w:customStyle="1" w:styleId="39">
    <w:name w:val="日期 Char"/>
    <w:link w:val="14"/>
    <w:qFormat/>
    <w:uiPriority w:val="0"/>
    <w:rPr>
      <w:kern w:val="2"/>
      <w:sz w:val="21"/>
      <w:szCs w:val="24"/>
    </w:rPr>
  </w:style>
  <w:style w:type="character" w:customStyle="1" w:styleId="40">
    <w:name w:val="正文文本缩进 2 Char"/>
    <w:link w:val="15"/>
    <w:qFormat/>
    <w:uiPriority w:val="0"/>
    <w:rPr>
      <w:kern w:val="2"/>
      <w:sz w:val="21"/>
      <w:szCs w:val="24"/>
    </w:rPr>
  </w:style>
  <w:style w:type="character" w:customStyle="1" w:styleId="41">
    <w:name w:val="批注框文本 Char"/>
    <w:link w:val="16"/>
    <w:qFormat/>
    <w:uiPriority w:val="0"/>
    <w:rPr>
      <w:kern w:val="2"/>
      <w:sz w:val="18"/>
      <w:szCs w:val="18"/>
    </w:rPr>
  </w:style>
  <w:style w:type="character" w:customStyle="1" w:styleId="42">
    <w:name w:val="页脚 Char"/>
    <w:link w:val="17"/>
    <w:qFormat/>
    <w:uiPriority w:val="0"/>
    <w:rPr>
      <w:kern w:val="2"/>
      <w:sz w:val="18"/>
    </w:rPr>
  </w:style>
  <w:style w:type="character" w:customStyle="1" w:styleId="43">
    <w:name w:val="页眉 Char"/>
    <w:link w:val="18"/>
    <w:qFormat/>
    <w:uiPriority w:val="0"/>
    <w:rPr>
      <w:kern w:val="2"/>
      <w:sz w:val="18"/>
      <w:szCs w:val="18"/>
    </w:rPr>
  </w:style>
  <w:style w:type="character" w:customStyle="1" w:styleId="44">
    <w:name w:val="正文文本缩进 3 Char"/>
    <w:link w:val="19"/>
    <w:qFormat/>
    <w:uiPriority w:val="0"/>
    <w:rPr>
      <w:kern w:val="2"/>
      <w:sz w:val="24"/>
      <w:szCs w:val="24"/>
    </w:rPr>
  </w:style>
  <w:style w:type="character" w:customStyle="1" w:styleId="45">
    <w:name w:val="正文文本 2 Char"/>
    <w:link w:val="20"/>
    <w:qFormat/>
    <w:uiPriority w:val="0"/>
    <w:rPr>
      <w:rFonts w:ascii="宋体"/>
      <w:kern w:val="2"/>
      <w:sz w:val="24"/>
      <w:szCs w:val="24"/>
    </w:rPr>
  </w:style>
  <w:style w:type="character" w:customStyle="1" w:styleId="46">
    <w:name w:val="批注主题 Char"/>
    <w:link w:val="21"/>
    <w:qFormat/>
    <w:uiPriority w:val="0"/>
    <w:rPr>
      <w:b/>
      <w:bCs/>
      <w:kern w:val="2"/>
      <w:sz w:val="21"/>
      <w:szCs w:val="24"/>
    </w:rPr>
  </w:style>
  <w:style w:type="character" w:customStyle="1" w:styleId="47">
    <w:name w:val="文档结构图 Char1"/>
    <w:semiHidden/>
    <w:qFormat/>
    <w:uiPriority w:val="99"/>
    <w:rPr>
      <w:rFonts w:ascii="宋体"/>
      <w:kern w:val="2"/>
      <w:sz w:val="18"/>
      <w:szCs w:val="18"/>
    </w:rPr>
  </w:style>
  <w:style w:type="character" w:customStyle="1" w:styleId="48">
    <w:name w:val="批注框文本 Char1"/>
    <w:semiHidden/>
    <w:qFormat/>
    <w:uiPriority w:val="99"/>
    <w:rPr>
      <w:kern w:val="2"/>
      <w:sz w:val="18"/>
      <w:szCs w:val="18"/>
    </w:rPr>
  </w:style>
  <w:style w:type="paragraph" w:customStyle="1" w:styleId="49">
    <w:name w:val="xl38"/>
    <w:basedOn w:val="1"/>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5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kern w:val="0"/>
      <w:sz w:val="20"/>
      <w:szCs w:val="20"/>
    </w:rPr>
  </w:style>
  <w:style w:type="paragraph" w:customStyle="1" w:styleId="51">
    <w:name w:val="xl3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52">
    <w:name w:val="xl50"/>
    <w:basedOn w:val="1"/>
    <w:qFormat/>
    <w:uiPriority w:val="0"/>
    <w:pPr>
      <w:widowControl/>
      <w:pBdr>
        <w:bottom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5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54">
    <w:name w:val="xl52"/>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55">
    <w:name w:val="xl47"/>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56">
    <w:name w:val="xl3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57">
    <w:name w:val="font7"/>
    <w:basedOn w:val="1"/>
    <w:qFormat/>
    <w:uiPriority w:val="0"/>
    <w:pPr>
      <w:widowControl/>
      <w:spacing w:before="100" w:beforeLines="0" w:beforeAutospacing="1" w:after="100" w:afterLines="0" w:afterAutospacing="1"/>
      <w:jc w:val="left"/>
    </w:pPr>
    <w:rPr>
      <w:rFonts w:hint="eastAsia" w:ascii="宋体" w:hAnsi="Arial Unicode MS" w:cs="Tahoma"/>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kern w:val="0"/>
      <w:sz w:val="18"/>
      <w:szCs w:val="18"/>
    </w:rPr>
  </w:style>
  <w:style w:type="paragraph" w:customStyle="1" w:styleId="59">
    <w:name w:val="xl3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0">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1">
    <w:name w:val="xl35"/>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2">
    <w:name w:val="xl48"/>
    <w:basedOn w:val="1"/>
    <w:qFormat/>
    <w:uiPriority w:val="0"/>
    <w:pPr>
      <w:widowControl/>
      <w:pBdr>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3">
    <w:name w:val="xl3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cs="Tahoma"/>
      <w:kern w:val="0"/>
      <w:sz w:val="20"/>
      <w:szCs w:val="20"/>
    </w:rPr>
  </w:style>
  <w:style w:type="paragraph" w:customStyle="1" w:styleId="65">
    <w:name w:val="xl45"/>
    <w:basedOn w:val="1"/>
    <w:qFormat/>
    <w:uiPriority w:val="0"/>
    <w:pPr>
      <w:widowControl/>
      <w:pBdr>
        <w:top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6">
    <w:name w:val="xl4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7">
    <w:name w:val="xl46"/>
    <w:basedOn w:val="1"/>
    <w:qFormat/>
    <w:uiPriority w:val="0"/>
    <w:pPr>
      <w:widowControl/>
      <w:pBdr>
        <w:lef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8">
    <w:name w:val="xl43"/>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color w:val="FF0000"/>
      <w:kern w:val="0"/>
      <w:szCs w:val="21"/>
    </w:rPr>
  </w:style>
  <w:style w:type="paragraph" w:styleId="70">
    <w:name w:val="List Paragraph"/>
    <w:basedOn w:val="1"/>
    <w:qFormat/>
    <w:uiPriority w:val="34"/>
    <w:pPr>
      <w:ind w:firstLine="420" w:firstLineChars="200"/>
    </w:pPr>
  </w:style>
  <w:style w:type="paragraph" w:customStyle="1" w:styleId="71">
    <w:name w:val="xl49"/>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7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color w:val="FF0000"/>
      <w:kern w:val="0"/>
      <w:sz w:val="20"/>
      <w:szCs w:val="20"/>
    </w:rPr>
  </w:style>
  <w:style w:type="paragraph" w:customStyle="1" w:styleId="73">
    <w:name w:val="font0"/>
    <w:basedOn w:val="1"/>
    <w:qFormat/>
    <w:uiPriority w:val="0"/>
    <w:pPr>
      <w:widowControl/>
      <w:spacing w:before="100" w:beforeLines="0" w:beforeAutospacing="1" w:after="100" w:afterLines="0" w:afterAutospacing="1"/>
      <w:jc w:val="left"/>
    </w:pPr>
    <w:rPr>
      <w:rFonts w:ascii="Arial" w:hAnsi="Arial" w:eastAsia="Arial Unicode MS" w:cs="Arial"/>
      <w:kern w:val="0"/>
      <w:sz w:val="20"/>
      <w:szCs w:val="20"/>
    </w:rPr>
  </w:style>
  <w:style w:type="paragraph" w:customStyle="1" w:styleId="74">
    <w:name w:val="xl5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7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color w:val="FF0000"/>
      <w:kern w:val="0"/>
      <w:sz w:val="20"/>
      <w:szCs w:val="20"/>
    </w:rPr>
  </w:style>
  <w:style w:type="paragraph" w:customStyle="1" w:styleId="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kern w:val="0"/>
      <w:szCs w:val="21"/>
    </w:rPr>
  </w:style>
  <w:style w:type="paragraph" w:customStyle="1" w:styleId="77">
    <w:name w:val="xl41"/>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78">
    <w:name w:val="font6"/>
    <w:basedOn w:val="1"/>
    <w:qFormat/>
    <w:uiPriority w:val="0"/>
    <w:pPr>
      <w:widowControl/>
      <w:spacing w:before="100" w:beforeLines="0" w:beforeAutospacing="1" w:after="100" w:afterLines="0" w:afterAutospacing="1"/>
      <w:jc w:val="left"/>
    </w:pPr>
    <w:rPr>
      <w:rFonts w:eastAsia="Arial Unicode MS" w:cs="Tahoma"/>
      <w:kern w:val="0"/>
      <w:sz w:val="20"/>
      <w:szCs w:val="20"/>
    </w:rPr>
  </w:style>
  <w:style w:type="paragraph" w:customStyle="1" w:styleId="79">
    <w:name w:val="font5"/>
    <w:basedOn w:val="1"/>
    <w:qFormat/>
    <w:uiPriority w:val="0"/>
    <w:pPr>
      <w:widowControl/>
      <w:spacing w:before="100" w:beforeLines="0" w:beforeAutospacing="1" w:after="100" w:afterLines="0" w:afterAutospacing="1"/>
      <w:jc w:val="left"/>
    </w:pPr>
    <w:rPr>
      <w:rFonts w:hint="eastAsia" w:ascii="宋体" w:hAnsi="Arial Unicode MS" w:cs="Tahoma"/>
      <w:kern w:val="0"/>
      <w:sz w:val="20"/>
      <w:szCs w:val="20"/>
    </w:rPr>
  </w:style>
  <w:style w:type="paragraph" w:customStyle="1" w:styleId="80">
    <w:name w:val="xl4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kern w:val="0"/>
      <w:szCs w:val="21"/>
    </w:rPr>
  </w:style>
  <w:style w:type="paragraph" w:customStyle="1" w:styleId="8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color w:val="FF0000"/>
      <w:kern w:val="0"/>
      <w:sz w:val="20"/>
      <w:szCs w:val="20"/>
    </w:rPr>
  </w:style>
  <w:style w:type="paragraph" w:customStyle="1" w:styleId="83">
    <w:name w:val="xl44"/>
    <w:basedOn w:val="1"/>
    <w:qFormat/>
    <w:uiPriority w:val="0"/>
    <w:pPr>
      <w:widowControl/>
      <w:pBdr>
        <w:top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cs="Tahoma"/>
      <w:color w:val="000000"/>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6592</Words>
  <Characters>7683</Characters>
  <Lines>60</Lines>
  <Paragraphs>17</Paragraphs>
  <TotalTime>5</TotalTime>
  <ScaleCrop>false</ScaleCrop>
  <LinksUpToDate>false</LinksUpToDate>
  <CharactersWithSpaces>7768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2023-03-16T07:48:00Z</dcterms:created>
  <dc:creator>jiaowu1</dc:creator>
  <cp:lastModifiedBy>WPS_1635491849</cp:lastModifiedBy>
  <cp:lastPrinted>2024-04-02T02:20:00Z</cp:lastPrinted>
  <dcterms:modified xsi:type="dcterms:W3CDTF">2024-06-20T01:46:50Z</dcterms:modified>
  <dc:title>普通高等学校增设专科（高职）专业申请表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5C0143D0DC10491AA8CF5AFE508FCE98_13</vt:lpwstr>
  </property>
</Properties>
</file>